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FCD" w:rsidRDefault="00960FCD" w:rsidP="00960FCD">
      <w:pPr>
        <w:rPr>
          <w:b/>
          <w:sz w:val="26"/>
          <w:szCs w:val="26"/>
        </w:rPr>
      </w:pPr>
      <w:r>
        <w:rPr>
          <w:b/>
          <w:sz w:val="26"/>
          <w:szCs w:val="26"/>
        </w:rPr>
        <w:t>МАРИЙ ЭЛ  РЕСПУБЛИКЫСЕ                        САЛТАКЪЯЛЬСКАЯ</w:t>
      </w:r>
    </w:p>
    <w:p w:rsidR="00960FCD" w:rsidRDefault="00960FCD" w:rsidP="00960FCD">
      <w:pPr>
        <w:rPr>
          <w:b/>
          <w:sz w:val="26"/>
          <w:szCs w:val="26"/>
        </w:rPr>
      </w:pPr>
      <w:r>
        <w:rPr>
          <w:b/>
          <w:sz w:val="26"/>
          <w:szCs w:val="26"/>
        </w:rPr>
        <w:t xml:space="preserve">                  КУЖЭНЕР                                СЕЛЬСКАЯ АДМИНИСТРАЦИЯ</w:t>
      </w:r>
    </w:p>
    <w:p w:rsidR="00960FCD" w:rsidRDefault="00960FCD" w:rsidP="00960FCD">
      <w:pPr>
        <w:rPr>
          <w:b/>
          <w:sz w:val="26"/>
          <w:szCs w:val="26"/>
        </w:rPr>
      </w:pPr>
      <w:r>
        <w:rPr>
          <w:b/>
          <w:sz w:val="26"/>
          <w:szCs w:val="26"/>
        </w:rPr>
        <w:t xml:space="preserve">  МУНИЦИПАЛ  РАЙОНЫН                                 КУЖЕНЕРСКОГО</w:t>
      </w:r>
    </w:p>
    <w:p w:rsidR="00960FCD" w:rsidRDefault="00960FCD" w:rsidP="00960FCD">
      <w:pPr>
        <w:rPr>
          <w:b/>
          <w:sz w:val="26"/>
          <w:szCs w:val="26"/>
        </w:rPr>
      </w:pPr>
      <w:r>
        <w:rPr>
          <w:b/>
          <w:sz w:val="26"/>
          <w:szCs w:val="26"/>
        </w:rPr>
        <w:t xml:space="preserve"> САЛТАКЪЯЛ ЯЛ КУНДЕМ                   МУНИЦИПАЛЬНОГО РАЙОНА</w:t>
      </w:r>
    </w:p>
    <w:p w:rsidR="00960FCD" w:rsidRDefault="00960FCD" w:rsidP="00960FCD">
      <w:pPr>
        <w:rPr>
          <w:b/>
          <w:sz w:val="26"/>
          <w:szCs w:val="26"/>
        </w:rPr>
      </w:pPr>
      <w:r>
        <w:rPr>
          <w:b/>
          <w:sz w:val="26"/>
          <w:szCs w:val="26"/>
        </w:rPr>
        <w:t xml:space="preserve">   АДМИНИСТРАЦИЙЖЕ                            РЕСПУБЛИКИ МАРИЙ ЭЛ</w:t>
      </w:r>
    </w:p>
    <w:p w:rsidR="00960FCD" w:rsidRDefault="00960FCD" w:rsidP="00960FCD">
      <w:pPr>
        <w:rPr>
          <w:b/>
          <w:sz w:val="26"/>
          <w:szCs w:val="26"/>
        </w:rPr>
      </w:pPr>
    </w:p>
    <w:p w:rsidR="00960FCD" w:rsidRDefault="00960FCD" w:rsidP="00960FCD">
      <w:pPr>
        <w:rPr>
          <w:b/>
          <w:sz w:val="26"/>
          <w:szCs w:val="26"/>
        </w:rPr>
      </w:pPr>
      <w:r>
        <w:rPr>
          <w:b/>
          <w:sz w:val="26"/>
          <w:szCs w:val="26"/>
        </w:rPr>
        <w:t xml:space="preserve">               ПУНЧАЛ</w:t>
      </w:r>
      <w:r>
        <w:rPr>
          <w:b/>
          <w:sz w:val="26"/>
          <w:szCs w:val="26"/>
        </w:rPr>
        <w:tab/>
      </w:r>
      <w:r>
        <w:rPr>
          <w:b/>
          <w:sz w:val="26"/>
          <w:szCs w:val="26"/>
        </w:rPr>
        <w:tab/>
      </w:r>
      <w:r>
        <w:rPr>
          <w:b/>
          <w:sz w:val="26"/>
          <w:szCs w:val="26"/>
        </w:rPr>
        <w:tab/>
      </w:r>
      <w:r>
        <w:rPr>
          <w:b/>
          <w:sz w:val="26"/>
          <w:szCs w:val="26"/>
        </w:rPr>
        <w:tab/>
      </w:r>
      <w:r>
        <w:rPr>
          <w:b/>
          <w:sz w:val="26"/>
          <w:szCs w:val="26"/>
        </w:rPr>
        <w:tab/>
        <w:t>ПОСТАНОВЛЕНИЕ</w:t>
      </w:r>
    </w:p>
    <w:p w:rsidR="00960FCD" w:rsidRDefault="00960FCD" w:rsidP="00960FCD">
      <w:pPr>
        <w:rPr>
          <w:szCs w:val="28"/>
        </w:rPr>
      </w:pPr>
    </w:p>
    <w:p w:rsidR="00960FCD" w:rsidRPr="00DD748B" w:rsidRDefault="00960FCD" w:rsidP="00960FCD">
      <w:pPr>
        <w:jc w:val="center"/>
        <w:rPr>
          <w:sz w:val="28"/>
          <w:szCs w:val="28"/>
        </w:rPr>
      </w:pPr>
    </w:p>
    <w:p w:rsidR="00960FCD" w:rsidRPr="00DD748B" w:rsidRDefault="00960FCD" w:rsidP="00960FCD">
      <w:pPr>
        <w:jc w:val="center"/>
        <w:rPr>
          <w:sz w:val="28"/>
          <w:szCs w:val="28"/>
        </w:rPr>
      </w:pPr>
      <w:r w:rsidRPr="00DD748B">
        <w:rPr>
          <w:sz w:val="28"/>
          <w:szCs w:val="28"/>
        </w:rPr>
        <w:t xml:space="preserve">от </w:t>
      </w:r>
      <w:r>
        <w:rPr>
          <w:sz w:val="28"/>
          <w:szCs w:val="28"/>
        </w:rPr>
        <w:t>10 марта</w:t>
      </w:r>
      <w:r w:rsidRPr="00DD748B">
        <w:rPr>
          <w:sz w:val="28"/>
          <w:szCs w:val="28"/>
        </w:rPr>
        <w:t xml:space="preserve"> 2020 г.  №  </w:t>
      </w:r>
      <w:r>
        <w:rPr>
          <w:sz w:val="28"/>
          <w:szCs w:val="28"/>
        </w:rPr>
        <w:t>13</w:t>
      </w:r>
    </w:p>
    <w:p w:rsidR="00960FCD" w:rsidRPr="00DD748B" w:rsidRDefault="00960FCD" w:rsidP="00960FCD">
      <w:pPr>
        <w:autoSpaceDE w:val="0"/>
        <w:autoSpaceDN w:val="0"/>
        <w:adjustRightInd w:val="0"/>
        <w:rPr>
          <w:bCs/>
          <w:sz w:val="28"/>
          <w:szCs w:val="28"/>
        </w:rPr>
      </w:pPr>
    </w:p>
    <w:p w:rsidR="00960FCD" w:rsidRPr="00DD748B" w:rsidRDefault="00960FCD" w:rsidP="00960FCD">
      <w:pPr>
        <w:autoSpaceDE w:val="0"/>
        <w:autoSpaceDN w:val="0"/>
        <w:adjustRightInd w:val="0"/>
        <w:rPr>
          <w:bCs/>
          <w:sz w:val="28"/>
          <w:szCs w:val="28"/>
        </w:rPr>
      </w:pPr>
    </w:p>
    <w:p w:rsidR="00960FCD" w:rsidRDefault="00960FCD" w:rsidP="00960FCD">
      <w:pPr>
        <w:pStyle w:val="a6"/>
        <w:shd w:val="clear" w:color="auto" w:fill="FFFFFF"/>
        <w:spacing w:before="0" w:after="0"/>
        <w:ind w:right="-2"/>
        <w:jc w:val="center"/>
        <w:rPr>
          <w:b/>
          <w:color w:val="000000"/>
          <w:sz w:val="28"/>
          <w:szCs w:val="28"/>
        </w:rPr>
      </w:pPr>
      <w:r w:rsidRPr="00960FCD">
        <w:rPr>
          <w:b/>
          <w:color w:val="000000"/>
          <w:sz w:val="28"/>
          <w:szCs w:val="28"/>
        </w:rPr>
        <w:t xml:space="preserve">Об утверждении Положения о порядке и условиях предоставления </w:t>
      </w:r>
    </w:p>
    <w:p w:rsidR="00960FCD" w:rsidRPr="00960FCD" w:rsidRDefault="00960FCD" w:rsidP="00960FCD">
      <w:pPr>
        <w:pStyle w:val="a6"/>
        <w:shd w:val="clear" w:color="auto" w:fill="FFFFFF"/>
        <w:spacing w:before="0" w:after="0"/>
        <w:ind w:right="-2"/>
        <w:jc w:val="center"/>
        <w:rPr>
          <w:b/>
          <w:color w:val="000000"/>
          <w:sz w:val="28"/>
          <w:szCs w:val="28"/>
        </w:rPr>
      </w:pPr>
      <w:r w:rsidRPr="00960FCD">
        <w:rPr>
          <w:b/>
          <w:color w:val="000000"/>
          <w:sz w:val="28"/>
          <w:szCs w:val="28"/>
        </w:rPr>
        <w:t>в аренду объектов муниципальной собственности, включенных в перечень имущества, находящегося в муниципальной собственности муниципального образования «</w:t>
      </w:r>
      <w:r>
        <w:rPr>
          <w:b/>
          <w:color w:val="000000"/>
          <w:sz w:val="28"/>
          <w:szCs w:val="28"/>
        </w:rPr>
        <w:t>Салтакъяльское сельское поселение</w:t>
      </w:r>
      <w:r w:rsidRPr="00960FCD">
        <w:rPr>
          <w:b/>
          <w:color w:val="000000"/>
          <w:sz w:val="28"/>
          <w:szCs w:val="28"/>
        </w:rPr>
        <w:t>», свободного от прав третьих лиц (за исключением имущественных прав субъектов малого и среднего предпринимательства)</w:t>
      </w:r>
    </w:p>
    <w:p w:rsidR="00960FCD" w:rsidRDefault="00960FCD" w:rsidP="00960FCD">
      <w:pPr>
        <w:shd w:val="clear" w:color="auto" w:fill="FFFFFF"/>
        <w:spacing w:line="240" w:lineRule="atLeast"/>
        <w:ind w:right="5669"/>
        <w:jc w:val="both"/>
        <w:rPr>
          <w:color w:val="000000"/>
          <w:sz w:val="28"/>
          <w:szCs w:val="28"/>
        </w:rPr>
      </w:pPr>
      <w:r>
        <w:rPr>
          <w:color w:val="000000"/>
          <w:sz w:val="28"/>
          <w:szCs w:val="28"/>
        </w:rPr>
        <w:t> </w:t>
      </w:r>
    </w:p>
    <w:p w:rsidR="00960FCD" w:rsidRDefault="00960FCD" w:rsidP="00960FCD">
      <w:pPr>
        <w:shd w:val="clear" w:color="auto" w:fill="FFFFFF"/>
        <w:spacing w:line="240" w:lineRule="atLeast"/>
        <w:ind w:right="5669"/>
        <w:jc w:val="both"/>
        <w:rPr>
          <w:color w:val="000000"/>
          <w:sz w:val="28"/>
          <w:szCs w:val="28"/>
        </w:rPr>
      </w:pPr>
    </w:p>
    <w:p w:rsidR="00960FCD" w:rsidRDefault="00960FCD" w:rsidP="00960FCD">
      <w:pPr>
        <w:pStyle w:val="a6"/>
        <w:shd w:val="clear" w:color="auto" w:fill="FFFFFF"/>
        <w:spacing w:before="0" w:after="0" w:line="240" w:lineRule="atLeast"/>
        <w:ind w:firstLine="709"/>
        <w:jc w:val="both"/>
        <w:rPr>
          <w:b/>
          <w:sz w:val="28"/>
          <w:szCs w:val="28"/>
        </w:rPr>
      </w:pPr>
      <w:r>
        <w:rPr>
          <w:color w:val="000000"/>
          <w:sz w:val="28"/>
          <w:szCs w:val="28"/>
        </w:rPr>
        <w:t>В целях реализации Федерального закона от 24.07.2007 № 209-ФЗ «О развитии малого и среднего предпринимательства в Российской Федерации», в соответствие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 №135-ФЗ «О защите конкуренции»,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перечня видов имущества, в отношении которого заключение указанных договоров может осуществляться путем проведения торгов в форме конкурса», руководствуясь Уставом Салтакъяльского сельского поселения Куженерского муниципального района Республики Марий Эл, Салтакъяльская сельская администрация</w:t>
      </w:r>
      <w:r>
        <w:rPr>
          <w:b/>
          <w:sz w:val="28"/>
          <w:szCs w:val="28"/>
        </w:rPr>
        <w:t xml:space="preserve"> </w:t>
      </w:r>
    </w:p>
    <w:p w:rsidR="00960FCD" w:rsidRDefault="00960FCD" w:rsidP="00960FCD">
      <w:pPr>
        <w:pStyle w:val="a6"/>
        <w:shd w:val="clear" w:color="auto" w:fill="FFFFFF"/>
        <w:spacing w:before="0" w:after="0" w:line="240" w:lineRule="atLeast"/>
        <w:jc w:val="both"/>
        <w:rPr>
          <w:sz w:val="28"/>
          <w:szCs w:val="28"/>
        </w:rPr>
      </w:pPr>
      <w:r>
        <w:rPr>
          <w:sz w:val="28"/>
          <w:szCs w:val="28"/>
        </w:rPr>
        <w:t>п о с т а н о в л я е т:</w:t>
      </w:r>
    </w:p>
    <w:p w:rsidR="00960FCD" w:rsidRDefault="00960FCD" w:rsidP="00960FCD">
      <w:pPr>
        <w:pStyle w:val="a6"/>
        <w:shd w:val="clear" w:color="auto" w:fill="FFFFFF"/>
        <w:spacing w:before="0" w:after="0" w:line="240" w:lineRule="atLeast"/>
        <w:ind w:firstLine="709"/>
        <w:jc w:val="both"/>
        <w:rPr>
          <w:color w:val="000000"/>
          <w:sz w:val="28"/>
          <w:szCs w:val="28"/>
        </w:rPr>
      </w:pPr>
      <w:r>
        <w:rPr>
          <w:color w:val="000000"/>
          <w:sz w:val="28"/>
          <w:szCs w:val="28"/>
        </w:rPr>
        <w:t xml:space="preserve">1. Утвердить прилагаемое Положение о порядке и условиях предоставления в аренду объектов муниципальной собственности, включенных в перечень имущества, находящегося в муниципальной собственности муниципального образования «Салтакъяльское сельское поселение», свободного от прав третьих лиц (за исключением </w:t>
      </w:r>
      <w:r>
        <w:rPr>
          <w:color w:val="000000"/>
          <w:sz w:val="28"/>
          <w:szCs w:val="28"/>
        </w:rPr>
        <w:lastRenderedPageBreak/>
        <w:t>имущественных прав субъектов малого и среднего предпринимательства).</w:t>
      </w:r>
    </w:p>
    <w:p w:rsidR="00960FCD" w:rsidRPr="00DD748B" w:rsidRDefault="00960FCD" w:rsidP="00960FCD">
      <w:pPr>
        <w:pStyle w:val="Standard"/>
        <w:jc w:val="both"/>
        <w:rPr>
          <w:sz w:val="28"/>
          <w:szCs w:val="28"/>
        </w:rPr>
      </w:pPr>
      <w:r w:rsidRPr="00DD748B">
        <w:rPr>
          <w:sz w:val="28"/>
          <w:szCs w:val="28"/>
        </w:rPr>
        <w:t xml:space="preserve">        2. </w:t>
      </w:r>
      <w:r w:rsidRPr="00DD748B">
        <w:rPr>
          <w:rFonts w:eastAsia="Calibri"/>
          <w:sz w:val="28"/>
          <w:szCs w:val="28"/>
        </w:rPr>
        <w:t xml:space="preserve">Настоящее постановление подлежит размещению в информационно-телекоммуникационной сети «Интернет» и вступает в силу </w:t>
      </w:r>
      <w:r w:rsidRPr="00DD748B">
        <w:rPr>
          <w:rFonts w:eastAsia="Calibri"/>
          <w:bCs/>
          <w:sz w:val="28"/>
          <w:szCs w:val="28"/>
        </w:rPr>
        <w:t>после его обнародования.</w:t>
      </w:r>
    </w:p>
    <w:p w:rsidR="00960FCD" w:rsidRPr="00DD748B" w:rsidRDefault="00960FCD" w:rsidP="00960FCD">
      <w:pPr>
        <w:pStyle w:val="Standard"/>
        <w:jc w:val="both"/>
        <w:rPr>
          <w:sz w:val="28"/>
          <w:szCs w:val="28"/>
        </w:rPr>
      </w:pPr>
      <w:r w:rsidRPr="00DD748B">
        <w:rPr>
          <w:sz w:val="28"/>
          <w:szCs w:val="28"/>
        </w:rPr>
        <w:tab/>
        <w:t xml:space="preserve">3. Контроль за исполнением настоящего постановления </w:t>
      </w:r>
      <w:r>
        <w:rPr>
          <w:sz w:val="28"/>
          <w:szCs w:val="28"/>
        </w:rPr>
        <w:t>возложить на главу Салтакъяльской сельской администрации.</w:t>
      </w:r>
    </w:p>
    <w:p w:rsidR="00960FCD" w:rsidRDefault="00960FCD" w:rsidP="00960FCD">
      <w:pPr>
        <w:autoSpaceDE w:val="0"/>
        <w:autoSpaceDN w:val="0"/>
        <w:adjustRightInd w:val="0"/>
        <w:jc w:val="both"/>
        <w:outlineLvl w:val="0"/>
        <w:rPr>
          <w:sz w:val="28"/>
          <w:szCs w:val="28"/>
        </w:rPr>
      </w:pPr>
    </w:p>
    <w:p w:rsidR="00960FCD" w:rsidRPr="00DD748B" w:rsidRDefault="00960FCD" w:rsidP="00960FCD">
      <w:pPr>
        <w:autoSpaceDE w:val="0"/>
        <w:autoSpaceDN w:val="0"/>
        <w:adjustRightInd w:val="0"/>
        <w:jc w:val="both"/>
        <w:outlineLvl w:val="0"/>
        <w:rPr>
          <w:sz w:val="28"/>
          <w:szCs w:val="28"/>
        </w:rPr>
      </w:pPr>
    </w:p>
    <w:tbl>
      <w:tblPr>
        <w:tblW w:w="0" w:type="auto"/>
        <w:tblInd w:w="30" w:type="dxa"/>
        <w:tblLook w:val="04A0"/>
      </w:tblPr>
      <w:tblGrid>
        <w:gridCol w:w="4594"/>
        <w:gridCol w:w="4378"/>
      </w:tblGrid>
      <w:tr w:rsidR="00960FCD" w:rsidRPr="00DD748B" w:rsidTr="00AE01D1">
        <w:trPr>
          <w:trHeight w:val="800"/>
        </w:trPr>
        <w:tc>
          <w:tcPr>
            <w:tcW w:w="5056" w:type="dxa"/>
          </w:tcPr>
          <w:p w:rsidR="00960FCD" w:rsidRPr="00DD748B" w:rsidRDefault="00960FCD" w:rsidP="00AE01D1">
            <w:pPr>
              <w:pStyle w:val="a3"/>
              <w:tabs>
                <w:tab w:val="clear" w:pos="4677"/>
                <w:tab w:val="clear" w:pos="9355"/>
              </w:tabs>
              <w:snapToGrid w:val="0"/>
              <w:rPr>
                <w:sz w:val="28"/>
                <w:szCs w:val="28"/>
                <w:lang w:val="ru-RU" w:eastAsia="ru-RU"/>
              </w:rPr>
            </w:pPr>
            <w:r>
              <w:rPr>
                <w:sz w:val="28"/>
                <w:szCs w:val="28"/>
                <w:lang w:val="ru-RU" w:eastAsia="ru-RU"/>
              </w:rPr>
              <w:t xml:space="preserve">         </w:t>
            </w:r>
            <w:r w:rsidRPr="00DD748B">
              <w:rPr>
                <w:sz w:val="28"/>
                <w:szCs w:val="28"/>
                <w:lang w:val="ru-RU" w:eastAsia="ru-RU"/>
              </w:rPr>
              <w:t xml:space="preserve">Глава </w:t>
            </w:r>
            <w:r>
              <w:rPr>
                <w:sz w:val="28"/>
                <w:szCs w:val="28"/>
                <w:lang w:val="ru-RU" w:eastAsia="ru-RU"/>
              </w:rPr>
              <w:t>Салтакъяльской</w:t>
            </w:r>
          </w:p>
          <w:p w:rsidR="00960FCD" w:rsidRPr="00DD748B" w:rsidRDefault="00960FCD" w:rsidP="00AE01D1">
            <w:pPr>
              <w:pStyle w:val="a3"/>
              <w:tabs>
                <w:tab w:val="clear" w:pos="4677"/>
                <w:tab w:val="clear" w:pos="9355"/>
              </w:tabs>
              <w:snapToGrid w:val="0"/>
              <w:jc w:val="center"/>
              <w:rPr>
                <w:sz w:val="28"/>
                <w:szCs w:val="28"/>
                <w:lang w:val="ru-RU" w:eastAsia="ru-RU"/>
              </w:rPr>
            </w:pPr>
            <w:r w:rsidRPr="00DD748B">
              <w:rPr>
                <w:sz w:val="28"/>
                <w:szCs w:val="28"/>
                <w:lang w:val="ru-RU" w:eastAsia="ru-RU"/>
              </w:rPr>
              <w:t xml:space="preserve"> сельской  администрации: </w:t>
            </w:r>
          </w:p>
        </w:tc>
        <w:tc>
          <w:tcPr>
            <w:tcW w:w="4984" w:type="dxa"/>
          </w:tcPr>
          <w:p w:rsidR="00960FCD" w:rsidRPr="00DD748B" w:rsidRDefault="00960FCD" w:rsidP="00AE01D1">
            <w:pPr>
              <w:tabs>
                <w:tab w:val="left" w:pos="39"/>
              </w:tabs>
              <w:jc w:val="both"/>
              <w:rPr>
                <w:sz w:val="28"/>
                <w:szCs w:val="28"/>
              </w:rPr>
            </w:pPr>
            <w:r w:rsidRPr="00DD748B">
              <w:rPr>
                <w:sz w:val="28"/>
                <w:szCs w:val="28"/>
              </w:rPr>
              <w:t xml:space="preserve">   </w:t>
            </w:r>
          </w:p>
          <w:p w:rsidR="00960FCD" w:rsidRPr="00DD748B" w:rsidRDefault="00960FCD" w:rsidP="00AE01D1">
            <w:pPr>
              <w:tabs>
                <w:tab w:val="left" w:pos="39"/>
              </w:tabs>
              <w:rPr>
                <w:sz w:val="28"/>
                <w:szCs w:val="28"/>
              </w:rPr>
            </w:pPr>
            <w:r w:rsidRPr="00DD748B">
              <w:rPr>
                <w:sz w:val="28"/>
                <w:szCs w:val="28"/>
              </w:rPr>
              <w:t xml:space="preserve">                    </w:t>
            </w:r>
            <w:r>
              <w:rPr>
                <w:sz w:val="28"/>
                <w:szCs w:val="28"/>
              </w:rPr>
              <w:t>В.В. Ефимов</w:t>
            </w:r>
          </w:p>
        </w:tc>
      </w:tr>
    </w:tbl>
    <w:p w:rsidR="00960FCD" w:rsidRDefault="00960FCD" w:rsidP="00960FCD">
      <w:pPr>
        <w:tabs>
          <w:tab w:val="right" w:pos="9296"/>
        </w:tabs>
        <w:autoSpaceDE w:val="0"/>
        <w:autoSpaceDN w:val="0"/>
        <w:adjustRightInd w:val="0"/>
        <w:jc w:val="both"/>
      </w:pPr>
    </w:p>
    <w:p w:rsidR="009C0250" w:rsidRDefault="009C0250"/>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960FCD" w:rsidRDefault="00960FCD"/>
    <w:p w:rsidR="007B1C55" w:rsidRDefault="007B1C55" w:rsidP="00960FCD">
      <w:pPr>
        <w:pStyle w:val="4"/>
        <w:shd w:val="clear" w:color="auto" w:fill="auto"/>
        <w:tabs>
          <w:tab w:val="left" w:pos="1950"/>
        </w:tabs>
        <w:spacing w:before="0" w:after="0" w:line="240" w:lineRule="atLeast"/>
        <w:rPr>
          <w:sz w:val="28"/>
          <w:szCs w:val="28"/>
          <w:lang w:val="ru-RU"/>
        </w:rPr>
        <w:sectPr w:rsidR="007B1C55" w:rsidSect="00694E86">
          <w:headerReference w:type="even" r:id="rId7"/>
          <w:pgSz w:w="11905" w:h="16838" w:code="9"/>
          <w:pgMar w:top="1134" w:right="1134" w:bottom="1134" w:left="1985" w:header="709" w:footer="709" w:gutter="0"/>
          <w:cols w:space="720"/>
          <w:noEndnote/>
          <w:titlePg/>
        </w:sectPr>
      </w:pPr>
    </w:p>
    <w:p w:rsidR="00960FCD" w:rsidRPr="007B1C55" w:rsidRDefault="00960FCD" w:rsidP="00960FCD">
      <w:pPr>
        <w:pStyle w:val="4"/>
        <w:shd w:val="clear" w:color="auto" w:fill="auto"/>
        <w:tabs>
          <w:tab w:val="left" w:pos="1950"/>
        </w:tabs>
        <w:spacing w:before="0" w:after="0" w:line="240" w:lineRule="atLeast"/>
        <w:rPr>
          <w:sz w:val="24"/>
          <w:szCs w:val="24"/>
          <w:lang w:val="ru-RU"/>
        </w:rPr>
      </w:pPr>
      <w:r>
        <w:rPr>
          <w:sz w:val="28"/>
          <w:szCs w:val="28"/>
          <w:lang w:val="ru-RU"/>
        </w:rPr>
        <w:lastRenderedPageBreak/>
        <w:t xml:space="preserve">                                                                                     </w:t>
      </w:r>
      <w:r w:rsidR="007B1C55">
        <w:rPr>
          <w:sz w:val="28"/>
          <w:szCs w:val="28"/>
          <w:lang w:val="ru-RU"/>
        </w:rPr>
        <w:t xml:space="preserve">     </w:t>
      </w:r>
      <w:r w:rsidRPr="007B1C55">
        <w:rPr>
          <w:sz w:val="24"/>
          <w:szCs w:val="24"/>
          <w:lang w:val="ru-RU"/>
        </w:rPr>
        <w:t xml:space="preserve">Утверждено  </w:t>
      </w:r>
    </w:p>
    <w:p w:rsidR="00960FCD" w:rsidRPr="007B1C55" w:rsidRDefault="00960FCD" w:rsidP="00960FCD">
      <w:pPr>
        <w:pStyle w:val="4"/>
        <w:shd w:val="clear" w:color="auto" w:fill="auto"/>
        <w:tabs>
          <w:tab w:val="left" w:pos="1950"/>
        </w:tabs>
        <w:spacing w:before="0" w:after="0" w:line="240" w:lineRule="atLeast"/>
        <w:rPr>
          <w:sz w:val="24"/>
          <w:szCs w:val="24"/>
          <w:lang w:val="ru-RU"/>
        </w:rPr>
      </w:pPr>
      <w:r w:rsidRPr="007B1C55">
        <w:rPr>
          <w:sz w:val="24"/>
          <w:szCs w:val="24"/>
        </w:rPr>
        <w:t xml:space="preserve">                                                       </w:t>
      </w:r>
      <w:r w:rsidRPr="007B1C55">
        <w:rPr>
          <w:sz w:val="24"/>
          <w:szCs w:val="24"/>
          <w:lang w:val="ru-RU"/>
        </w:rPr>
        <w:t xml:space="preserve">         </w:t>
      </w:r>
      <w:r w:rsidR="007B1C55">
        <w:rPr>
          <w:sz w:val="24"/>
          <w:szCs w:val="24"/>
          <w:lang w:val="ru-RU"/>
        </w:rPr>
        <w:t xml:space="preserve">                                  </w:t>
      </w:r>
      <w:r w:rsidRPr="007B1C55">
        <w:rPr>
          <w:sz w:val="24"/>
          <w:szCs w:val="24"/>
          <w:lang w:val="ru-RU"/>
        </w:rPr>
        <w:t>Постановлением Салтакъяльской</w:t>
      </w:r>
    </w:p>
    <w:p w:rsidR="00960FCD" w:rsidRPr="007B1C55" w:rsidRDefault="00960FCD" w:rsidP="00960FCD">
      <w:pPr>
        <w:pStyle w:val="4"/>
        <w:shd w:val="clear" w:color="auto" w:fill="auto"/>
        <w:tabs>
          <w:tab w:val="left" w:pos="1950"/>
        </w:tabs>
        <w:spacing w:before="0" w:after="0" w:line="240" w:lineRule="atLeast"/>
        <w:rPr>
          <w:sz w:val="24"/>
          <w:szCs w:val="24"/>
          <w:lang w:val="ru-RU"/>
        </w:rPr>
      </w:pPr>
      <w:r w:rsidRPr="007B1C55">
        <w:rPr>
          <w:sz w:val="24"/>
          <w:szCs w:val="24"/>
          <w:lang w:val="ru-RU"/>
        </w:rPr>
        <w:t xml:space="preserve">                                                                  </w:t>
      </w:r>
      <w:r w:rsidR="007B1C55">
        <w:rPr>
          <w:sz w:val="24"/>
          <w:szCs w:val="24"/>
          <w:lang w:val="ru-RU"/>
        </w:rPr>
        <w:t xml:space="preserve">                                     </w:t>
      </w:r>
      <w:r w:rsidRPr="007B1C55">
        <w:rPr>
          <w:sz w:val="24"/>
          <w:szCs w:val="24"/>
          <w:lang w:val="ru-RU"/>
        </w:rPr>
        <w:t xml:space="preserve">  </w:t>
      </w:r>
      <w:r w:rsidR="007B1C55">
        <w:rPr>
          <w:sz w:val="24"/>
          <w:szCs w:val="24"/>
          <w:lang w:val="ru-RU"/>
        </w:rPr>
        <w:t>с</w:t>
      </w:r>
      <w:r w:rsidRPr="007B1C55">
        <w:rPr>
          <w:sz w:val="24"/>
          <w:szCs w:val="24"/>
          <w:lang w:val="ru-RU"/>
        </w:rPr>
        <w:t>ельской администрации</w:t>
      </w:r>
    </w:p>
    <w:p w:rsidR="00960FCD" w:rsidRPr="007B1C55" w:rsidRDefault="00960FCD" w:rsidP="00960FCD">
      <w:pPr>
        <w:pStyle w:val="4"/>
        <w:shd w:val="clear" w:color="auto" w:fill="auto"/>
        <w:tabs>
          <w:tab w:val="left" w:pos="1950"/>
        </w:tabs>
        <w:spacing w:before="0" w:after="0" w:line="240" w:lineRule="atLeast"/>
        <w:rPr>
          <w:sz w:val="24"/>
          <w:szCs w:val="24"/>
          <w:lang w:val="ru-RU"/>
        </w:rPr>
      </w:pPr>
      <w:r w:rsidRPr="007B1C55">
        <w:rPr>
          <w:sz w:val="24"/>
          <w:szCs w:val="24"/>
          <w:lang w:val="ru-RU"/>
        </w:rPr>
        <w:t xml:space="preserve">                                                       </w:t>
      </w:r>
      <w:r w:rsidR="007B1C55">
        <w:rPr>
          <w:sz w:val="24"/>
          <w:szCs w:val="24"/>
          <w:lang w:val="ru-RU"/>
        </w:rPr>
        <w:t xml:space="preserve">                                                  </w:t>
      </w:r>
      <w:r w:rsidRPr="007B1C55">
        <w:rPr>
          <w:sz w:val="24"/>
          <w:szCs w:val="24"/>
          <w:lang w:val="ru-RU"/>
        </w:rPr>
        <w:t xml:space="preserve">от 10 марта 2020 г.  № 13 </w:t>
      </w:r>
      <w:r w:rsidRPr="007B1C55">
        <w:rPr>
          <w:sz w:val="24"/>
          <w:szCs w:val="24"/>
        </w:rPr>
        <w:t xml:space="preserve"> </w:t>
      </w:r>
      <w:r w:rsidRPr="007B1C55">
        <w:rPr>
          <w:sz w:val="24"/>
          <w:szCs w:val="24"/>
          <w:lang w:val="ru-RU"/>
        </w:rPr>
        <w:t xml:space="preserve">                                      </w:t>
      </w:r>
    </w:p>
    <w:p w:rsidR="00960FCD" w:rsidRDefault="00960FCD" w:rsidP="00960FCD">
      <w:pPr>
        <w:pStyle w:val="4"/>
        <w:shd w:val="clear" w:color="auto" w:fill="auto"/>
        <w:tabs>
          <w:tab w:val="left" w:pos="1950"/>
        </w:tabs>
        <w:spacing w:before="0" w:after="0" w:line="240" w:lineRule="atLeast"/>
        <w:ind w:left="5954"/>
        <w:rPr>
          <w:sz w:val="28"/>
          <w:szCs w:val="28"/>
        </w:rPr>
      </w:pPr>
    </w:p>
    <w:p w:rsidR="00960FCD" w:rsidRDefault="00960FCD" w:rsidP="00960FCD">
      <w:pPr>
        <w:pStyle w:val="a6"/>
        <w:shd w:val="clear" w:color="auto" w:fill="FFFFFF"/>
        <w:spacing w:before="0" w:after="0"/>
        <w:jc w:val="both"/>
        <w:rPr>
          <w:rFonts w:ascii="Tahoma" w:hAnsi="Tahoma" w:cs="Tahoma"/>
          <w:color w:val="000000"/>
          <w:sz w:val="28"/>
          <w:szCs w:val="28"/>
        </w:rPr>
      </w:pPr>
    </w:p>
    <w:p w:rsidR="00960FCD" w:rsidRDefault="00960FCD" w:rsidP="00960FCD">
      <w:pPr>
        <w:jc w:val="center"/>
        <w:rPr>
          <w:b/>
          <w:sz w:val="28"/>
          <w:szCs w:val="28"/>
        </w:rPr>
      </w:pPr>
      <w:r>
        <w:rPr>
          <w:b/>
          <w:sz w:val="28"/>
          <w:szCs w:val="28"/>
        </w:rPr>
        <w:t>ПОЛОЖЕНИЕ</w:t>
      </w:r>
    </w:p>
    <w:p w:rsidR="00960FCD" w:rsidRDefault="00960FCD" w:rsidP="00960FCD">
      <w:pPr>
        <w:jc w:val="center"/>
        <w:rPr>
          <w:b/>
          <w:sz w:val="28"/>
          <w:szCs w:val="28"/>
        </w:rPr>
      </w:pPr>
      <w:r>
        <w:rPr>
          <w:b/>
          <w:sz w:val="28"/>
          <w:szCs w:val="28"/>
        </w:rPr>
        <w:t>о порядке и условиях предоставления в аренду объектов муниципальной собственности, включенных в перечень имущества, находящегося в муниципальной собственности муниципального образования «</w:t>
      </w:r>
      <w:r w:rsidR="007B1C55">
        <w:rPr>
          <w:b/>
          <w:sz w:val="28"/>
          <w:szCs w:val="28"/>
        </w:rPr>
        <w:t>Салтакъяльское сельское поселение</w:t>
      </w:r>
      <w:r>
        <w:rPr>
          <w:b/>
          <w:sz w:val="28"/>
          <w:szCs w:val="28"/>
        </w:rPr>
        <w:t>» (за исключением имущественных прав субъектов малого и среднего предпринимательства)</w:t>
      </w:r>
    </w:p>
    <w:p w:rsidR="00960FCD" w:rsidRDefault="00960FCD" w:rsidP="00960FCD">
      <w:pPr>
        <w:jc w:val="both"/>
        <w:rPr>
          <w:b/>
          <w:sz w:val="28"/>
          <w:szCs w:val="28"/>
        </w:rPr>
      </w:pPr>
    </w:p>
    <w:p w:rsidR="00960FCD" w:rsidRDefault="00960FCD" w:rsidP="00960FCD">
      <w:pPr>
        <w:jc w:val="both"/>
        <w:rPr>
          <w:sz w:val="28"/>
          <w:szCs w:val="28"/>
        </w:rPr>
      </w:pPr>
    </w:p>
    <w:p w:rsidR="00960FCD" w:rsidRDefault="00960FCD" w:rsidP="00960FCD">
      <w:pPr>
        <w:jc w:val="center"/>
        <w:rPr>
          <w:b/>
          <w:sz w:val="28"/>
          <w:szCs w:val="28"/>
        </w:rPr>
      </w:pPr>
      <w:r>
        <w:rPr>
          <w:b/>
          <w:sz w:val="28"/>
          <w:szCs w:val="28"/>
        </w:rPr>
        <w:t>1.Общие положения</w:t>
      </w:r>
    </w:p>
    <w:p w:rsidR="00960FCD" w:rsidRDefault="00960FCD" w:rsidP="00960FCD">
      <w:pPr>
        <w:ind w:firstLine="708"/>
        <w:jc w:val="both"/>
        <w:rPr>
          <w:sz w:val="28"/>
          <w:szCs w:val="28"/>
        </w:rPr>
      </w:pPr>
      <w:r>
        <w:rPr>
          <w:sz w:val="28"/>
          <w:szCs w:val="28"/>
        </w:rPr>
        <w:t>1.1.Настоящее Положение разработано в соответствии с Гражданским кодексом Российской Федерации, Налоговым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21.07.1997 № 122-ФЗ «О государственной регистрации прав на недвижимое имущество и сделок с ним», Федеральным законом от 2</w:t>
      </w:r>
      <w:r w:rsidR="007B1C55">
        <w:rPr>
          <w:sz w:val="28"/>
          <w:szCs w:val="28"/>
        </w:rPr>
        <w:t xml:space="preserve">6.07.2006 № 135-ФЗ «О защите конкуренции", </w:t>
      </w:r>
      <w:r>
        <w:rPr>
          <w:sz w:val="28"/>
          <w:szCs w:val="28"/>
        </w:rPr>
        <w:t xml:space="preserve">21.07.2005 №115-ФЗ «О концессионных соглашениях»,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Pr>
          <w:color w:val="000000"/>
          <w:sz w:val="28"/>
          <w:szCs w:val="28"/>
        </w:rPr>
        <w:t xml:space="preserve">решениями Собрания депутатов </w:t>
      </w:r>
      <w:r w:rsidR="00D5725F">
        <w:rPr>
          <w:color w:val="000000"/>
          <w:sz w:val="28"/>
          <w:szCs w:val="28"/>
        </w:rPr>
        <w:t xml:space="preserve">Салтакъяльского </w:t>
      </w:r>
      <w:r w:rsidR="002D45AA">
        <w:rPr>
          <w:color w:val="000000"/>
          <w:sz w:val="28"/>
          <w:szCs w:val="28"/>
        </w:rPr>
        <w:t>сельского поселения №56  от 14.08.2015 г. года «</w:t>
      </w:r>
      <w:r w:rsidR="002D45AA">
        <w:rPr>
          <w:sz w:val="28"/>
          <w:szCs w:val="28"/>
        </w:rPr>
        <w:t>Об утверждении Положения о порядке управления и распоряжения имуществом, находящимся в муниципальной собственности муниципального образования «Салтакъяльское сельское поселение».</w:t>
      </w:r>
    </w:p>
    <w:p w:rsidR="00960FCD" w:rsidRDefault="00960FCD" w:rsidP="00960FCD">
      <w:pPr>
        <w:ind w:firstLine="708"/>
        <w:jc w:val="both"/>
        <w:rPr>
          <w:sz w:val="28"/>
          <w:szCs w:val="28"/>
        </w:rPr>
      </w:pPr>
      <w:r>
        <w:rPr>
          <w:sz w:val="28"/>
          <w:szCs w:val="28"/>
        </w:rPr>
        <w:t>1.2. Настоящим Положением устанавливаются правила предоставления в аренду объектов муниципальной собственности муниципального образования «</w:t>
      </w:r>
      <w:r w:rsidR="002D45AA">
        <w:rPr>
          <w:sz w:val="28"/>
          <w:szCs w:val="28"/>
        </w:rPr>
        <w:t>Салтакъяльское сельское поселение</w:t>
      </w:r>
      <w:r>
        <w:rPr>
          <w:sz w:val="28"/>
          <w:szCs w:val="28"/>
        </w:rPr>
        <w:t>», включенных в перечень имущества, находящегося в муниципальной собственности муниципального образования «</w:t>
      </w:r>
      <w:r w:rsidR="002D45AA">
        <w:rPr>
          <w:sz w:val="28"/>
          <w:szCs w:val="28"/>
        </w:rPr>
        <w:t>Салтакъяльское сельское поселение</w:t>
      </w:r>
      <w:r>
        <w:rPr>
          <w:sz w:val="28"/>
          <w:szCs w:val="28"/>
        </w:rPr>
        <w:t>», свободного от прав третьих лиц (за исключением имущественных прав субъектов малого и среднего предпринимательства) (далее - объекты, перечень), а также льготы для субъектов малого и среднего предпринимательства, занимающихся социально значимыми видами деятельности.</w:t>
      </w:r>
    </w:p>
    <w:p w:rsidR="00960FCD" w:rsidRDefault="00960FCD" w:rsidP="00960FCD">
      <w:pPr>
        <w:ind w:firstLine="708"/>
        <w:jc w:val="both"/>
        <w:rPr>
          <w:sz w:val="28"/>
          <w:szCs w:val="28"/>
        </w:rPr>
      </w:pPr>
      <w:r>
        <w:rPr>
          <w:sz w:val="28"/>
          <w:szCs w:val="28"/>
        </w:rPr>
        <w:t>1.3.Аренда муниципального имущества рассматривается как один из источников получения доходов от его использования в виде денежных средств или иной форме в местный бюджет муниципального образования «</w:t>
      </w:r>
      <w:r w:rsidR="002D45AA">
        <w:rPr>
          <w:sz w:val="28"/>
          <w:szCs w:val="28"/>
        </w:rPr>
        <w:t>Салтакъяльское сельское поселение</w:t>
      </w:r>
      <w:r>
        <w:rPr>
          <w:sz w:val="28"/>
          <w:szCs w:val="28"/>
        </w:rPr>
        <w:t xml:space="preserve">» (далее </w:t>
      </w:r>
      <w:r w:rsidR="002D45AA">
        <w:rPr>
          <w:sz w:val="28"/>
          <w:szCs w:val="28"/>
        </w:rPr>
        <w:t>Салтакъяльское сельское поселение</w:t>
      </w:r>
      <w:r>
        <w:rPr>
          <w:sz w:val="28"/>
          <w:szCs w:val="28"/>
        </w:rPr>
        <w:t>).</w:t>
      </w:r>
    </w:p>
    <w:p w:rsidR="00960FCD" w:rsidRDefault="00960FCD" w:rsidP="00960FCD">
      <w:pPr>
        <w:ind w:firstLine="708"/>
        <w:jc w:val="both"/>
        <w:rPr>
          <w:sz w:val="28"/>
          <w:szCs w:val="28"/>
        </w:rPr>
      </w:pPr>
      <w:r>
        <w:rPr>
          <w:sz w:val="28"/>
          <w:szCs w:val="28"/>
        </w:rPr>
        <w:lastRenderedPageBreak/>
        <w:t>1.4. Передаче в аренду подлежит следующее муниципальное имущество, учтенное в Реестре муниципального имущества, не задействованное в исполнении муниципальных функций и предоставлении муниципальных услуг: отдельно стоящие здания, сооружения, нежилые помещения, включая встроенные и встроенно-пристроенные помещения в жилых домах; оборудование, автотранспорт и иное движимое имущество.</w:t>
      </w:r>
    </w:p>
    <w:p w:rsidR="002D45AA" w:rsidRDefault="002D45AA" w:rsidP="00960FCD">
      <w:pPr>
        <w:ind w:firstLine="708"/>
        <w:jc w:val="both"/>
        <w:rPr>
          <w:sz w:val="28"/>
          <w:szCs w:val="28"/>
        </w:rPr>
      </w:pPr>
    </w:p>
    <w:p w:rsidR="002D45AA" w:rsidRDefault="00960FCD" w:rsidP="00960FCD">
      <w:pPr>
        <w:jc w:val="center"/>
        <w:rPr>
          <w:b/>
          <w:sz w:val="28"/>
          <w:szCs w:val="28"/>
        </w:rPr>
      </w:pPr>
      <w:r>
        <w:rPr>
          <w:b/>
          <w:sz w:val="28"/>
          <w:szCs w:val="28"/>
        </w:rPr>
        <w:t>2. Способы и порядок предоставления муниципального имущества</w:t>
      </w:r>
    </w:p>
    <w:p w:rsidR="00960FCD" w:rsidRDefault="00960FCD" w:rsidP="00960FCD">
      <w:pPr>
        <w:jc w:val="center"/>
        <w:rPr>
          <w:b/>
          <w:sz w:val="28"/>
          <w:szCs w:val="28"/>
        </w:rPr>
      </w:pPr>
      <w:r>
        <w:rPr>
          <w:b/>
          <w:sz w:val="28"/>
          <w:szCs w:val="28"/>
        </w:rPr>
        <w:t xml:space="preserve"> в аренду</w:t>
      </w:r>
    </w:p>
    <w:p w:rsidR="00960FCD" w:rsidRDefault="00960FCD" w:rsidP="00960FCD">
      <w:pPr>
        <w:ind w:firstLine="708"/>
        <w:jc w:val="both"/>
        <w:rPr>
          <w:sz w:val="28"/>
          <w:szCs w:val="28"/>
        </w:rPr>
      </w:pPr>
      <w:r>
        <w:rPr>
          <w:sz w:val="28"/>
          <w:szCs w:val="28"/>
        </w:rPr>
        <w:t>2.1. Сдача в аренду муниципального имущества реализуется следующими способами: по результатам проведения конкурсов или аукционов на право заключения этих договоров (далее - торгов) в порядке, установленном законодательством Российской Федерации; целевым назначением (без проведения конкурсов или аукционов в случаях и порядке, установленных законодательством Российской Федерации); путем предоставления муниципальной преференции в целях и порядке, установленных законодательством Российской Федерации.</w:t>
      </w:r>
    </w:p>
    <w:p w:rsidR="00960FCD" w:rsidRDefault="00960FCD" w:rsidP="00960FCD">
      <w:pPr>
        <w:ind w:firstLine="708"/>
        <w:jc w:val="both"/>
        <w:rPr>
          <w:sz w:val="28"/>
          <w:szCs w:val="28"/>
        </w:rPr>
      </w:pPr>
      <w:r>
        <w:rPr>
          <w:sz w:val="28"/>
          <w:szCs w:val="28"/>
        </w:rPr>
        <w:t>2.2. Лицо, которому предоставлены в аренду помещения, здание, строение или сооружение, может передать такие права в отношении части или частей помещения, здания, строения или сооружения третьим лицам с согласия собственника без проведения конкурсов или аукционов. При этом общая площадь передаваемых во владение и (или) в пользование третьим лицам части или частей помещения, здания, строения или сооружения не может превышать десять процентов площади помещения, здания, строения или сооружения, находящихся в аренде, и составлять не более чем двадцать квадратных метров.</w:t>
      </w:r>
    </w:p>
    <w:p w:rsidR="00960FCD" w:rsidRDefault="00960FCD" w:rsidP="00960FCD">
      <w:pPr>
        <w:ind w:firstLine="708"/>
        <w:jc w:val="both"/>
        <w:rPr>
          <w:sz w:val="28"/>
          <w:szCs w:val="28"/>
        </w:rPr>
      </w:pPr>
      <w:r>
        <w:rPr>
          <w:sz w:val="28"/>
          <w:szCs w:val="28"/>
        </w:rPr>
        <w:t>2.3. В качестве организатора торгов выступает арендодатель. Арендодателем объектов выступает уполномоченный орган.</w:t>
      </w:r>
    </w:p>
    <w:p w:rsidR="00960FCD" w:rsidRDefault="00960FCD" w:rsidP="00960FCD">
      <w:pPr>
        <w:ind w:firstLine="708"/>
        <w:jc w:val="both"/>
        <w:rPr>
          <w:sz w:val="28"/>
          <w:szCs w:val="28"/>
        </w:rPr>
      </w:pPr>
      <w:r>
        <w:rPr>
          <w:sz w:val="28"/>
          <w:szCs w:val="28"/>
        </w:rPr>
        <w:t>2.4. Порядок сдачи в аренду нежилого помещения целевым назначением.</w:t>
      </w:r>
    </w:p>
    <w:p w:rsidR="00960FCD" w:rsidRDefault="00960FCD" w:rsidP="00960FCD">
      <w:pPr>
        <w:ind w:firstLine="708"/>
        <w:jc w:val="both"/>
        <w:rPr>
          <w:sz w:val="28"/>
          <w:szCs w:val="28"/>
        </w:rPr>
      </w:pPr>
      <w:r>
        <w:rPr>
          <w:sz w:val="28"/>
          <w:szCs w:val="28"/>
        </w:rPr>
        <w:t>2.4.1. Нежилые помещения предоставляются в аренду под определенный вид деятельности конкретному арендатору:</w:t>
      </w:r>
    </w:p>
    <w:p w:rsidR="00960FCD" w:rsidRDefault="00960FCD" w:rsidP="00960FCD">
      <w:pPr>
        <w:ind w:firstLine="708"/>
        <w:jc w:val="both"/>
        <w:rPr>
          <w:sz w:val="28"/>
          <w:szCs w:val="28"/>
        </w:rPr>
      </w:pPr>
      <w:r>
        <w:rPr>
          <w:sz w:val="28"/>
          <w:szCs w:val="28"/>
        </w:rPr>
        <w:t>1)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960FCD" w:rsidRPr="002D45AA" w:rsidRDefault="00960FCD" w:rsidP="00960FCD">
      <w:pPr>
        <w:ind w:firstLine="708"/>
        <w:jc w:val="both"/>
        <w:rPr>
          <w:sz w:val="28"/>
          <w:szCs w:val="28"/>
        </w:rPr>
      </w:pPr>
      <w:r w:rsidRPr="002D45AA">
        <w:rPr>
          <w:sz w:val="28"/>
          <w:szCs w:val="28"/>
        </w:rPr>
        <w:t>2) государственным и муниципальным учреждениям;</w:t>
      </w:r>
    </w:p>
    <w:p w:rsidR="00960FCD" w:rsidRDefault="00960FCD" w:rsidP="00960FCD">
      <w:pPr>
        <w:ind w:firstLine="708"/>
        <w:jc w:val="both"/>
        <w:rPr>
          <w:sz w:val="28"/>
          <w:szCs w:val="28"/>
        </w:rPr>
      </w:pPr>
      <w:r>
        <w:rPr>
          <w:sz w:val="28"/>
          <w:szCs w:val="28"/>
        </w:rPr>
        <w:t>3)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 января 1996 года №7-ФЗ «О некоммерческих организациях»;</w:t>
      </w:r>
    </w:p>
    <w:p w:rsidR="00960FCD" w:rsidRDefault="00960FCD" w:rsidP="00960FCD">
      <w:pPr>
        <w:ind w:firstLine="708"/>
        <w:jc w:val="both"/>
        <w:rPr>
          <w:sz w:val="28"/>
          <w:szCs w:val="28"/>
        </w:rPr>
      </w:pPr>
      <w:r>
        <w:rPr>
          <w:sz w:val="28"/>
          <w:szCs w:val="28"/>
        </w:rPr>
        <w:lastRenderedPageBreak/>
        <w:t>4) адвокатским, нотариальным, торгово-промышленным палатам;</w:t>
      </w:r>
    </w:p>
    <w:p w:rsidR="00960FCD" w:rsidRDefault="00960FCD" w:rsidP="00960FCD">
      <w:pPr>
        <w:ind w:firstLine="708"/>
        <w:jc w:val="both"/>
        <w:rPr>
          <w:sz w:val="28"/>
          <w:szCs w:val="28"/>
        </w:rPr>
      </w:pPr>
      <w:r>
        <w:rPr>
          <w:sz w:val="28"/>
          <w:szCs w:val="28"/>
        </w:rPr>
        <w:t>5) медицинским организациям, организациям, осуществляющим образовательную деятельность;</w:t>
      </w:r>
    </w:p>
    <w:p w:rsidR="00960FCD" w:rsidRDefault="00960FCD" w:rsidP="00960FCD">
      <w:pPr>
        <w:ind w:firstLine="708"/>
        <w:jc w:val="both"/>
        <w:rPr>
          <w:sz w:val="28"/>
          <w:szCs w:val="28"/>
        </w:rPr>
      </w:pPr>
      <w:r>
        <w:rPr>
          <w:sz w:val="28"/>
          <w:szCs w:val="28"/>
        </w:rPr>
        <w:t>6) для размещения сетей связи, объектов почтовой связи;</w:t>
      </w:r>
    </w:p>
    <w:p w:rsidR="00960FCD" w:rsidRDefault="00960FCD" w:rsidP="00960FCD">
      <w:pPr>
        <w:ind w:firstLine="708"/>
        <w:jc w:val="both"/>
        <w:rPr>
          <w:sz w:val="28"/>
          <w:szCs w:val="28"/>
        </w:rPr>
      </w:pPr>
      <w:r>
        <w:rPr>
          <w:sz w:val="28"/>
          <w:szCs w:val="28"/>
        </w:rPr>
        <w:t>7) в порядке, установленном главой 5 Федерального закона от 26.07.2006 № 135-ФЗ «О защите конкуренции»;</w:t>
      </w:r>
    </w:p>
    <w:p w:rsidR="00960FCD" w:rsidRDefault="00960FCD" w:rsidP="002D45AA">
      <w:pPr>
        <w:ind w:firstLine="708"/>
        <w:jc w:val="both"/>
        <w:rPr>
          <w:sz w:val="28"/>
          <w:szCs w:val="28"/>
        </w:rPr>
      </w:pPr>
      <w:r>
        <w:rPr>
          <w:sz w:val="28"/>
          <w:szCs w:val="28"/>
        </w:rPr>
        <w:t>8) лицу, с которым заключен государственный или муниципальный контракт</w:t>
      </w:r>
      <w:r w:rsidR="002D45AA">
        <w:rPr>
          <w:sz w:val="28"/>
          <w:szCs w:val="28"/>
        </w:rPr>
        <w:t xml:space="preserve"> </w:t>
      </w:r>
      <w:r>
        <w:rPr>
          <w:sz w:val="28"/>
          <w:szCs w:val="28"/>
        </w:rPr>
        <w:t>по результатам конкурса или аукциона, проведенных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960FCD" w:rsidRDefault="00960FCD" w:rsidP="00960FCD">
      <w:pPr>
        <w:ind w:firstLine="708"/>
        <w:jc w:val="both"/>
        <w:rPr>
          <w:sz w:val="28"/>
          <w:szCs w:val="28"/>
        </w:rPr>
      </w:pPr>
      <w:r>
        <w:rPr>
          <w:sz w:val="28"/>
          <w:szCs w:val="28"/>
        </w:rPr>
        <w:t>9)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960FCD" w:rsidRDefault="00960FCD" w:rsidP="00960FCD">
      <w:pPr>
        <w:ind w:firstLine="708"/>
        <w:jc w:val="both"/>
        <w:rPr>
          <w:sz w:val="28"/>
          <w:szCs w:val="28"/>
        </w:rPr>
      </w:pPr>
      <w:r>
        <w:rPr>
          <w:sz w:val="28"/>
          <w:szCs w:val="28"/>
        </w:rPr>
        <w:t>10)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960FCD" w:rsidRDefault="00960FCD" w:rsidP="002D45AA">
      <w:pPr>
        <w:ind w:firstLine="708"/>
        <w:jc w:val="both"/>
        <w:rPr>
          <w:sz w:val="28"/>
          <w:szCs w:val="28"/>
        </w:rPr>
      </w:pPr>
      <w:r>
        <w:rPr>
          <w:sz w:val="28"/>
          <w:szCs w:val="28"/>
        </w:rPr>
        <w:t>11) правопреемнику приватизированного унитарного предприятия в случае,</w:t>
      </w:r>
      <w:r w:rsidR="002D45AA">
        <w:rPr>
          <w:sz w:val="28"/>
          <w:szCs w:val="28"/>
        </w:rPr>
        <w:t xml:space="preserve"> </w:t>
      </w:r>
      <w:r>
        <w:rPr>
          <w:sz w:val="28"/>
          <w:szCs w:val="28"/>
        </w:rPr>
        <w:t>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960FCD" w:rsidRDefault="00960FCD" w:rsidP="00960FCD">
      <w:pPr>
        <w:ind w:firstLine="708"/>
        <w:jc w:val="both"/>
        <w:rPr>
          <w:sz w:val="28"/>
          <w:szCs w:val="28"/>
        </w:rPr>
      </w:pPr>
      <w:r>
        <w:rPr>
          <w:sz w:val="28"/>
          <w:szCs w:val="28"/>
        </w:rPr>
        <w:t>12)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960FCD" w:rsidRDefault="00960FCD" w:rsidP="00960FCD">
      <w:pPr>
        <w:ind w:firstLine="708"/>
        <w:jc w:val="both"/>
        <w:rPr>
          <w:sz w:val="28"/>
          <w:szCs w:val="28"/>
        </w:rPr>
      </w:pPr>
      <w:r>
        <w:rPr>
          <w:sz w:val="28"/>
          <w:szCs w:val="28"/>
        </w:rPr>
        <w:t xml:space="preserve">13) лицу, подавшему единственную заявку на участие в конкурсе или аукционе, в случае, если указанная заявка соответствует требованиям и </w:t>
      </w:r>
      <w:r>
        <w:rPr>
          <w:sz w:val="28"/>
          <w:szCs w:val="28"/>
        </w:rPr>
        <w:lastRenderedPageBreak/>
        <w:t>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960FCD" w:rsidRDefault="00960FCD" w:rsidP="00960FCD">
      <w:pPr>
        <w:ind w:firstLine="708"/>
        <w:jc w:val="both"/>
        <w:rPr>
          <w:sz w:val="28"/>
          <w:szCs w:val="28"/>
        </w:rPr>
      </w:pPr>
      <w:r>
        <w:rPr>
          <w:sz w:val="28"/>
          <w:szCs w:val="28"/>
        </w:rPr>
        <w:t>14)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пункта 1 настоящей части.</w:t>
      </w:r>
    </w:p>
    <w:p w:rsidR="00960FCD" w:rsidRDefault="00960FCD" w:rsidP="00960FCD">
      <w:pPr>
        <w:ind w:firstLine="708"/>
        <w:jc w:val="both"/>
        <w:rPr>
          <w:sz w:val="28"/>
          <w:szCs w:val="28"/>
        </w:rPr>
      </w:pPr>
      <w:r>
        <w:rPr>
          <w:sz w:val="28"/>
          <w:szCs w:val="28"/>
        </w:rPr>
        <w:t>2.4.2. При сдаче помещений целевым назначением для физических и юридических лиц соблюдаются следующие условия:</w:t>
      </w:r>
    </w:p>
    <w:p w:rsidR="00960FCD" w:rsidRDefault="00960FCD" w:rsidP="00960FCD">
      <w:pPr>
        <w:ind w:firstLine="708"/>
        <w:jc w:val="both"/>
        <w:rPr>
          <w:sz w:val="28"/>
          <w:szCs w:val="28"/>
        </w:rPr>
      </w:pPr>
      <w:r>
        <w:rPr>
          <w:sz w:val="28"/>
          <w:szCs w:val="28"/>
        </w:rPr>
        <w:t>1) Целевое выделение нежилого помещения может осуществляться на долгосрочной основе до 5 лет, в отдельных случаях - до 25 лет.</w:t>
      </w:r>
    </w:p>
    <w:p w:rsidR="00960FCD" w:rsidRDefault="00960FCD" w:rsidP="00960FCD">
      <w:pPr>
        <w:ind w:firstLine="708"/>
        <w:jc w:val="both"/>
        <w:rPr>
          <w:sz w:val="28"/>
          <w:szCs w:val="28"/>
        </w:rPr>
      </w:pPr>
      <w:r>
        <w:rPr>
          <w:sz w:val="28"/>
          <w:szCs w:val="28"/>
        </w:rPr>
        <w:t>2) При целевой сдаче в аренду помещений муниципального нежилого фонда для расчета арендной платы учитываются особенности арендуемого помещения (обеспечение помещения инженерными коммуникациями):</w:t>
      </w:r>
    </w:p>
    <w:p w:rsidR="00960FCD" w:rsidRDefault="00960FCD" w:rsidP="00960FCD">
      <w:pPr>
        <w:ind w:firstLine="708"/>
        <w:jc w:val="both"/>
        <w:rPr>
          <w:sz w:val="28"/>
          <w:szCs w:val="28"/>
        </w:rPr>
      </w:pPr>
      <w:r>
        <w:rPr>
          <w:sz w:val="28"/>
          <w:szCs w:val="28"/>
        </w:rPr>
        <w:t>а) при полном обеспечении помещения или размещении арендуемого помещения в здании, полностью обеспеченном коммунальными услугами, - 100% арендной платы от нормативной;</w:t>
      </w:r>
    </w:p>
    <w:p w:rsidR="00960FCD" w:rsidRDefault="00960FCD" w:rsidP="00960FCD">
      <w:pPr>
        <w:ind w:firstLine="708"/>
        <w:jc w:val="both"/>
        <w:rPr>
          <w:sz w:val="28"/>
          <w:szCs w:val="28"/>
        </w:rPr>
      </w:pPr>
      <w:r>
        <w:rPr>
          <w:sz w:val="28"/>
          <w:szCs w:val="28"/>
        </w:rPr>
        <w:t>б) при частичном обеспечении помещения коммунальными услугами - 70% от базовой (нормативной) ставки арендной платы;</w:t>
      </w:r>
    </w:p>
    <w:p w:rsidR="00960FCD" w:rsidRDefault="00960FCD" w:rsidP="00960FCD">
      <w:pPr>
        <w:ind w:firstLine="708"/>
        <w:jc w:val="both"/>
        <w:rPr>
          <w:sz w:val="28"/>
          <w:szCs w:val="28"/>
        </w:rPr>
      </w:pPr>
      <w:r>
        <w:rPr>
          <w:sz w:val="28"/>
          <w:szCs w:val="28"/>
        </w:rPr>
        <w:t>в) подвальные, полуподвальные и неблагоустроенные приспособленные помещения - 50% от базовой (нормативной) ставки арендной платы;</w:t>
      </w:r>
    </w:p>
    <w:p w:rsidR="00960FCD" w:rsidRDefault="00960FCD" w:rsidP="00960FCD">
      <w:pPr>
        <w:ind w:firstLine="708"/>
        <w:jc w:val="both"/>
        <w:rPr>
          <w:sz w:val="28"/>
          <w:szCs w:val="28"/>
        </w:rPr>
      </w:pPr>
      <w:r>
        <w:rPr>
          <w:sz w:val="28"/>
          <w:szCs w:val="28"/>
        </w:rPr>
        <w:t>г) если помещение используется ограниченное время в зависимости от времени работы муниципального предприятия, арендная плата дифференцируется в соответствии со временем использования;</w:t>
      </w:r>
    </w:p>
    <w:p w:rsidR="00960FCD" w:rsidRDefault="00960FCD" w:rsidP="00960FCD">
      <w:pPr>
        <w:ind w:firstLine="708"/>
        <w:jc w:val="both"/>
        <w:rPr>
          <w:sz w:val="28"/>
          <w:szCs w:val="28"/>
        </w:rPr>
      </w:pPr>
      <w:r>
        <w:rPr>
          <w:sz w:val="28"/>
          <w:szCs w:val="28"/>
        </w:rPr>
        <w:t>д) если помещение длительное время не арендуется, Администрация вправе после официального объявления в средствах массовой информации о сдаче в аренду конкретного здания или помещения снижать ставку арендной платы на 10 (десять) процентов от базовой (нормативной) ставки по истечении каждого последующего месяца, но не более 40 (сорока) процентов. Данная ставка устанавливается на срок действия Договора аренды.</w:t>
      </w:r>
    </w:p>
    <w:p w:rsidR="00960FCD" w:rsidRDefault="00960FCD" w:rsidP="00960FCD">
      <w:pPr>
        <w:ind w:firstLine="708"/>
        <w:jc w:val="both"/>
        <w:rPr>
          <w:sz w:val="28"/>
          <w:szCs w:val="28"/>
        </w:rPr>
      </w:pPr>
      <w:r>
        <w:rPr>
          <w:sz w:val="28"/>
          <w:szCs w:val="28"/>
        </w:rPr>
        <w:t>2.4.3. Базовая ставка арендной платы за нежилые помещения устанавливается решением Собрания депутатов на очередной финансовый год.</w:t>
      </w:r>
    </w:p>
    <w:p w:rsidR="00960FCD" w:rsidRDefault="00960FCD" w:rsidP="00960FCD">
      <w:pPr>
        <w:ind w:firstLine="709"/>
        <w:jc w:val="center"/>
        <w:rPr>
          <w:b/>
          <w:sz w:val="28"/>
          <w:szCs w:val="28"/>
        </w:rPr>
      </w:pPr>
      <w:r>
        <w:rPr>
          <w:b/>
          <w:sz w:val="28"/>
          <w:szCs w:val="28"/>
        </w:rPr>
        <w:t>3. Рассмотрение обращений на аренду муниципального имущества</w:t>
      </w:r>
    </w:p>
    <w:p w:rsidR="00960FCD" w:rsidRDefault="00960FCD" w:rsidP="00960FCD">
      <w:pPr>
        <w:ind w:firstLine="709"/>
        <w:jc w:val="both"/>
        <w:rPr>
          <w:sz w:val="28"/>
          <w:szCs w:val="28"/>
        </w:rPr>
      </w:pPr>
      <w:r>
        <w:rPr>
          <w:sz w:val="28"/>
          <w:szCs w:val="28"/>
        </w:rPr>
        <w:t>3.1. Для предоставления в аренду объекта заинтересованное лицо представляет в уполномоченный орган письменное обращение (далее - обращение). В обращении должны быть указаны данные об объекте, содержащиеся в утвержденном перечне.</w:t>
      </w:r>
    </w:p>
    <w:p w:rsidR="00960FCD" w:rsidRDefault="00960FCD" w:rsidP="00960FCD">
      <w:pPr>
        <w:ind w:firstLine="709"/>
        <w:jc w:val="both"/>
        <w:rPr>
          <w:sz w:val="28"/>
          <w:szCs w:val="28"/>
        </w:rPr>
      </w:pPr>
      <w:r>
        <w:rPr>
          <w:sz w:val="28"/>
          <w:szCs w:val="28"/>
        </w:rPr>
        <w:lastRenderedPageBreak/>
        <w:t>3.2. Обращение оформляется письменно в виде заявления на имя главы администрации, согласовывается с балансодержателем и рассматривается Уполномоченным органом.</w:t>
      </w:r>
    </w:p>
    <w:p w:rsidR="00960FCD" w:rsidRDefault="00960FCD" w:rsidP="00960FCD">
      <w:pPr>
        <w:ind w:firstLine="709"/>
        <w:jc w:val="both"/>
        <w:rPr>
          <w:sz w:val="28"/>
          <w:szCs w:val="28"/>
        </w:rPr>
      </w:pPr>
      <w:r>
        <w:rPr>
          <w:sz w:val="28"/>
          <w:szCs w:val="28"/>
        </w:rPr>
        <w:t>3.3. К заявлению прилагаются документы, подтверждающие соответствие заявителя условиям, установленным ст.4 Федерального закона от 24.07.2007 №209-ФЗ «О развитии малого и среднего предпринимательства в Российской Федерации», а также документы, установленные «пунктами 2-6 части 1 ст.20Федерального закона от 26.07.2006 № 135-ФЗ «О защите конкуренции».</w:t>
      </w:r>
    </w:p>
    <w:p w:rsidR="00960FCD" w:rsidRDefault="00960FCD" w:rsidP="00960FCD">
      <w:pPr>
        <w:ind w:firstLine="709"/>
        <w:jc w:val="both"/>
        <w:rPr>
          <w:sz w:val="28"/>
          <w:szCs w:val="28"/>
        </w:rPr>
      </w:pPr>
      <w:r>
        <w:rPr>
          <w:sz w:val="28"/>
          <w:szCs w:val="28"/>
        </w:rPr>
        <w:t>3.4. Рассмотрение поступивших заявлений и принятие решений по ним производится в течение одного месяца со дня подачи заявления.</w:t>
      </w:r>
    </w:p>
    <w:p w:rsidR="00960FCD" w:rsidRDefault="00960FCD" w:rsidP="00960FCD">
      <w:pPr>
        <w:ind w:firstLine="709"/>
        <w:jc w:val="both"/>
        <w:rPr>
          <w:sz w:val="28"/>
          <w:szCs w:val="28"/>
        </w:rPr>
      </w:pPr>
      <w:r>
        <w:rPr>
          <w:sz w:val="28"/>
          <w:szCs w:val="28"/>
        </w:rPr>
        <w:t>3.5. По результатам рассмотрения предоставленных документов принимается одно из следующих решений:</w:t>
      </w:r>
    </w:p>
    <w:p w:rsidR="00960FCD" w:rsidRDefault="00960FCD" w:rsidP="00960FCD">
      <w:pPr>
        <w:ind w:firstLine="709"/>
        <w:jc w:val="both"/>
        <w:rPr>
          <w:sz w:val="28"/>
          <w:szCs w:val="28"/>
        </w:rPr>
      </w:pPr>
      <w:r>
        <w:rPr>
          <w:sz w:val="28"/>
          <w:szCs w:val="28"/>
        </w:rPr>
        <w:t>- о сдаче в аренду целевым назначением;</w:t>
      </w:r>
    </w:p>
    <w:p w:rsidR="00960FCD" w:rsidRDefault="00960FCD" w:rsidP="00960FCD">
      <w:pPr>
        <w:ind w:firstLine="709"/>
        <w:jc w:val="both"/>
        <w:rPr>
          <w:sz w:val="28"/>
          <w:szCs w:val="28"/>
        </w:rPr>
      </w:pPr>
      <w:r>
        <w:rPr>
          <w:sz w:val="28"/>
          <w:szCs w:val="28"/>
        </w:rPr>
        <w:t>- о проведении конкурса или аукциона на право аренды;</w:t>
      </w:r>
    </w:p>
    <w:p w:rsidR="00960FCD" w:rsidRDefault="00960FCD" w:rsidP="00960FCD">
      <w:pPr>
        <w:ind w:firstLine="709"/>
        <w:jc w:val="both"/>
        <w:rPr>
          <w:sz w:val="28"/>
          <w:szCs w:val="28"/>
        </w:rPr>
      </w:pPr>
      <w:r>
        <w:rPr>
          <w:sz w:val="28"/>
          <w:szCs w:val="28"/>
        </w:rPr>
        <w:t>- о предоставлении муниципальной преференции; об отказе в праве на аренду с указанием причин отказа.</w:t>
      </w:r>
    </w:p>
    <w:p w:rsidR="00960FCD" w:rsidRDefault="00960FCD" w:rsidP="00960FCD">
      <w:pPr>
        <w:ind w:firstLine="709"/>
        <w:jc w:val="both"/>
        <w:rPr>
          <w:sz w:val="28"/>
          <w:szCs w:val="28"/>
        </w:rPr>
      </w:pPr>
      <w:r>
        <w:rPr>
          <w:sz w:val="28"/>
          <w:szCs w:val="28"/>
        </w:rPr>
        <w:t>3.6. Обжалование решения осуществляется в установленном законодательством порядке.</w:t>
      </w:r>
    </w:p>
    <w:p w:rsidR="00960FCD" w:rsidRDefault="00960FCD" w:rsidP="00960FCD">
      <w:pPr>
        <w:jc w:val="center"/>
        <w:rPr>
          <w:b/>
          <w:sz w:val="28"/>
          <w:szCs w:val="28"/>
        </w:rPr>
      </w:pPr>
      <w:r>
        <w:rPr>
          <w:b/>
          <w:sz w:val="28"/>
          <w:szCs w:val="28"/>
        </w:rPr>
        <w:t>4. Оформление аренды</w:t>
      </w:r>
    </w:p>
    <w:p w:rsidR="00960FCD" w:rsidRDefault="00960FCD" w:rsidP="00960FCD">
      <w:pPr>
        <w:ind w:firstLine="708"/>
        <w:jc w:val="both"/>
        <w:rPr>
          <w:sz w:val="28"/>
          <w:szCs w:val="28"/>
        </w:rPr>
      </w:pPr>
      <w:r>
        <w:rPr>
          <w:sz w:val="28"/>
          <w:szCs w:val="28"/>
        </w:rPr>
        <w:t>4.1. Основным документом на право пользования муниципальным имуществом, регламентирующим отношения аренды муниципального имущества, является договор аренды. Сдача муниципального имущества в аренду производится на основании краткосрочных (на срок не более одного года) или долгосрочных договоров, но не более чем на срок, установленный законодательством Российской Федерации.</w:t>
      </w:r>
    </w:p>
    <w:p w:rsidR="00960FCD" w:rsidRDefault="00960FCD" w:rsidP="00960FCD">
      <w:pPr>
        <w:ind w:firstLine="708"/>
        <w:jc w:val="both"/>
        <w:rPr>
          <w:sz w:val="28"/>
          <w:szCs w:val="28"/>
        </w:rPr>
      </w:pPr>
      <w:r>
        <w:rPr>
          <w:sz w:val="28"/>
          <w:szCs w:val="28"/>
        </w:rPr>
        <w:t>4.2. По результатам торгов или на основании постановления Администрации по согласованию с балансодержателем между арендодателем и арендатором заключается договор аренды.</w:t>
      </w:r>
    </w:p>
    <w:p w:rsidR="00960FCD" w:rsidRDefault="00960FCD" w:rsidP="00960FCD">
      <w:pPr>
        <w:ind w:firstLine="708"/>
        <w:jc w:val="both"/>
        <w:rPr>
          <w:sz w:val="28"/>
          <w:szCs w:val="28"/>
        </w:rPr>
      </w:pPr>
      <w:r>
        <w:rPr>
          <w:sz w:val="28"/>
          <w:szCs w:val="28"/>
        </w:rPr>
        <w:t>4.3. Сдача и приемка нежилого помещения при заключении или расторжении договора аренды производится арендатором и балансодержателем с составлением двустороннего акта, являющегося неотъемлемой частью договора. Акт приема-передачи составляется в двух экземплярах, по одному для каждой из сторон договора.</w:t>
      </w:r>
    </w:p>
    <w:p w:rsidR="00960FCD" w:rsidRDefault="00960FCD" w:rsidP="00960FCD">
      <w:pPr>
        <w:ind w:firstLine="708"/>
        <w:jc w:val="both"/>
        <w:rPr>
          <w:sz w:val="28"/>
          <w:szCs w:val="28"/>
        </w:rPr>
      </w:pPr>
      <w:r>
        <w:rPr>
          <w:sz w:val="28"/>
          <w:szCs w:val="28"/>
        </w:rPr>
        <w:t>В акте указываются место и дата составления акта; номер и дата подписания договора аренды, в соответствии с которым производится сдача-приемка нежилого помещения; техническое состояние передаваемых помещений; сроки и порядок устранения выявленных нарушений и неисправностей; подписи представителей, заверенные печатями сторон.</w:t>
      </w:r>
    </w:p>
    <w:p w:rsidR="00960FCD" w:rsidRDefault="00960FCD" w:rsidP="00960FCD">
      <w:pPr>
        <w:ind w:firstLine="708"/>
        <w:jc w:val="both"/>
        <w:rPr>
          <w:sz w:val="28"/>
          <w:szCs w:val="28"/>
        </w:rPr>
      </w:pPr>
      <w:r>
        <w:rPr>
          <w:sz w:val="28"/>
          <w:szCs w:val="28"/>
        </w:rPr>
        <w:t>4.4. Арендатор, желающий заключить договор аренды на новый срок, должен обратиться в Уполномоченный орган в срок, определенный договором.</w:t>
      </w:r>
    </w:p>
    <w:p w:rsidR="00960FCD" w:rsidRDefault="00960FCD" w:rsidP="00960FCD">
      <w:pPr>
        <w:ind w:firstLine="708"/>
        <w:jc w:val="both"/>
        <w:rPr>
          <w:sz w:val="28"/>
          <w:szCs w:val="28"/>
        </w:rPr>
      </w:pPr>
      <w:r>
        <w:rPr>
          <w:sz w:val="28"/>
          <w:szCs w:val="28"/>
        </w:rPr>
        <w:t>4.5. В случае изменения наименования, реквизитов, места нахождения или реорганизации одной из сторон договора аренды, а также перехода права собственности (хозяйственного ведения, оперативного управления) на сданное в аренду имущество к другому лицу сторона обязана письменно в двух недельный срок сообщить другой стороне о произошедших изменениях с приложением документов, подтверждающих эти изменения.</w:t>
      </w:r>
    </w:p>
    <w:p w:rsidR="00960FCD" w:rsidRDefault="00960FCD" w:rsidP="00960FCD">
      <w:pPr>
        <w:ind w:firstLine="708"/>
        <w:jc w:val="both"/>
        <w:rPr>
          <w:sz w:val="28"/>
          <w:szCs w:val="28"/>
        </w:rPr>
      </w:pPr>
      <w:r>
        <w:rPr>
          <w:sz w:val="28"/>
          <w:szCs w:val="28"/>
        </w:rPr>
        <w:lastRenderedPageBreak/>
        <w:t>4.6. Изменения и дополнения условий договора аренды рассматриваются сторонами и оформляются в виде дополнительного соглашения к договору аренды в течение 30 дней со дня получения одной из сторон предложений о внесении изменений и дополнений в договор аренды.</w:t>
      </w:r>
    </w:p>
    <w:p w:rsidR="00960FCD" w:rsidRDefault="00960FCD" w:rsidP="00960FCD">
      <w:pPr>
        <w:ind w:firstLine="708"/>
        <w:jc w:val="both"/>
        <w:rPr>
          <w:sz w:val="28"/>
          <w:szCs w:val="28"/>
        </w:rPr>
      </w:pPr>
      <w:r>
        <w:rPr>
          <w:sz w:val="28"/>
          <w:szCs w:val="28"/>
        </w:rPr>
        <w:t>4.7. Долгосрочные договоры аренды и все изменения к данным договорам подлежат государственной регистрации в срок, определенный договором.</w:t>
      </w:r>
    </w:p>
    <w:p w:rsidR="00960FCD" w:rsidRDefault="00960FCD" w:rsidP="00960FCD">
      <w:pPr>
        <w:jc w:val="center"/>
        <w:rPr>
          <w:b/>
          <w:sz w:val="28"/>
          <w:szCs w:val="28"/>
        </w:rPr>
      </w:pPr>
      <w:r>
        <w:rPr>
          <w:b/>
          <w:sz w:val="28"/>
          <w:szCs w:val="28"/>
        </w:rPr>
        <w:t>5. Порядок досрочного расторжения договоров аренды</w:t>
      </w:r>
    </w:p>
    <w:p w:rsidR="00960FCD" w:rsidRDefault="00960FCD" w:rsidP="00960FCD">
      <w:pPr>
        <w:jc w:val="center"/>
        <w:rPr>
          <w:b/>
          <w:sz w:val="28"/>
          <w:szCs w:val="28"/>
        </w:rPr>
      </w:pPr>
      <w:r>
        <w:rPr>
          <w:b/>
          <w:sz w:val="28"/>
          <w:szCs w:val="28"/>
        </w:rPr>
        <w:t>нежилых помещений</w:t>
      </w:r>
    </w:p>
    <w:p w:rsidR="00960FCD" w:rsidRDefault="00960FCD" w:rsidP="00960FCD">
      <w:pPr>
        <w:ind w:firstLine="708"/>
        <w:jc w:val="both"/>
        <w:rPr>
          <w:sz w:val="28"/>
          <w:szCs w:val="28"/>
        </w:rPr>
      </w:pPr>
      <w:r>
        <w:rPr>
          <w:sz w:val="28"/>
          <w:szCs w:val="28"/>
        </w:rPr>
        <w:t>5.1. Уполномоченный орган имеет право расторгать договоры аренды в следующих случаях: по заявлению арендатора; при отсутствии государственной регистрации договора; по решению арбитражного суда.</w:t>
      </w:r>
    </w:p>
    <w:p w:rsidR="00960FCD" w:rsidRDefault="00960FCD" w:rsidP="00960FCD">
      <w:pPr>
        <w:ind w:firstLine="708"/>
        <w:jc w:val="both"/>
        <w:rPr>
          <w:sz w:val="28"/>
          <w:szCs w:val="28"/>
        </w:rPr>
      </w:pPr>
      <w:r>
        <w:rPr>
          <w:sz w:val="28"/>
          <w:szCs w:val="28"/>
        </w:rPr>
        <w:t>5.2. Договором аренды могут быть установлены и другие основания досрочного расторжения договора по требованию арендодателя в соответствии с законодательством Российской Федерации.</w:t>
      </w:r>
    </w:p>
    <w:p w:rsidR="00960FCD" w:rsidRDefault="00960FCD" w:rsidP="00960FCD">
      <w:pPr>
        <w:jc w:val="center"/>
        <w:rPr>
          <w:b/>
          <w:sz w:val="28"/>
          <w:szCs w:val="28"/>
        </w:rPr>
      </w:pPr>
      <w:r>
        <w:rPr>
          <w:b/>
          <w:sz w:val="28"/>
          <w:szCs w:val="28"/>
        </w:rPr>
        <w:t>6. Обязанности сторон, заключивших договор аренды</w:t>
      </w:r>
    </w:p>
    <w:p w:rsidR="00960FCD" w:rsidRDefault="00960FCD" w:rsidP="00960FCD">
      <w:pPr>
        <w:ind w:firstLine="708"/>
        <w:jc w:val="both"/>
        <w:rPr>
          <w:sz w:val="28"/>
          <w:szCs w:val="28"/>
        </w:rPr>
      </w:pPr>
      <w:r>
        <w:rPr>
          <w:sz w:val="28"/>
          <w:szCs w:val="28"/>
        </w:rPr>
        <w:t>6.1. Арендатор обязан:</w:t>
      </w:r>
    </w:p>
    <w:p w:rsidR="00960FCD" w:rsidRDefault="00960FCD" w:rsidP="00960FCD">
      <w:pPr>
        <w:ind w:firstLine="708"/>
        <w:jc w:val="both"/>
        <w:rPr>
          <w:sz w:val="28"/>
          <w:szCs w:val="28"/>
        </w:rPr>
      </w:pPr>
      <w:r>
        <w:rPr>
          <w:sz w:val="28"/>
          <w:szCs w:val="28"/>
        </w:rPr>
        <w:t>6.1.1. Использовать арендуемое помещение в соответствии с целевым назначением и условиями, указанными в договоре.</w:t>
      </w:r>
    </w:p>
    <w:p w:rsidR="00960FCD" w:rsidRDefault="00960FCD" w:rsidP="00960FCD">
      <w:pPr>
        <w:ind w:firstLine="708"/>
        <w:jc w:val="both"/>
        <w:rPr>
          <w:sz w:val="28"/>
          <w:szCs w:val="28"/>
        </w:rPr>
      </w:pPr>
      <w:r>
        <w:rPr>
          <w:sz w:val="28"/>
          <w:szCs w:val="28"/>
        </w:rPr>
        <w:t>6.1.2. В течение 20 дней с момента подписания договора аренды заключить отдельные договоры по оплате эксплуатационных, коммунальных услуг, в том числе вывоза мусора, с балансодержателем или другими организациями, предоставляющими данные услуги.</w:t>
      </w:r>
    </w:p>
    <w:p w:rsidR="00960FCD" w:rsidRDefault="00960FCD" w:rsidP="00960FCD">
      <w:pPr>
        <w:ind w:firstLine="708"/>
        <w:jc w:val="both"/>
        <w:rPr>
          <w:sz w:val="28"/>
          <w:szCs w:val="28"/>
        </w:rPr>
      </w:pPr>
      <w:r>
        <w:rPr>
          <w:sz w:val="28"/>
          <w:szCs w:val="28"/>
        </w:rPr>
        <w:t>6.1.3. Вносить арендную плату в размере, сроки и порядке, предусмотренные договором аренды.</w:t>
      </w:r>
    </w:p>
    <w:p w:rsidR="00960FCD" w:rsidRDefault="00960FCD" w:rsidP="00960FCD">
      <w:pPr>
        <w:ind w:firstLine="708"/>
        <w:jc w:val="both"/>
        <w:rPr>
          <w:sz w:val="28"/>
          <w:szCs w:val="28"/>
        </w:rPr>
      </w:pPr>
      <w:r>
        <w:rPr>
          <w:sz w:val="28"/>
          <w:szCs w:val="28"/>
        </w:rPr>
        <w:t>6.1.4. Содержать арендуемое помещение в порядке, предусмотренном правилами санитарной, экологической и противопожарной безопасности, не совершать действий, способных вызвать повреждение или разрушение помещения и расположенных в нем инженерных сетей и коммуникаций.</w:t>
      </w:r>
    </w:p>
    <w:p w:rsidR="00960FCD" w:rsidRDefault="00960FCD" w:rsidP="00960FCD">
      <w:pPr>
        <w:ind w:firstLine="708"/>
        <w:jc w:val="both"/>
        <w:rPr>
          <w:sz w:val="28"/>
          <w:szCs w:val="28"/>
        </w:rPr>
      </w:pPr>
      <w:r>
        <w:rPr>
          <w:sz w:val="28"/>
          <w:szCs w:val="28"/>
        </w:rPr>
        <w:t>6.1.5. Проводить за собственные средства при необходимости, но не реже одного раза в пять лет текущий и косметический ремонт арендуемого нежилого помещения, если иное не предусмотрено договором.</w:t>
      </w:r>
    </w:p>
    <w:p w:rsidR="00960FCD" w:rsidRDefault="00960FCD" w:rsidP="00960FCD">
      <w:pPr>
        <w:ind w:firstLine="708"/>
        <w:jc w:val="both"/>
        <w:rPr>
          <w:sz w:val="28"/>
          <w:szCs w:val="28"/>
        </w:rPr>
      </w:pPr>
      <w:r>
        <w:rPr>
          <w:sz w:val="28"/>
          <w:szCs w:val="28"/>
        </w:rPr>
        <w:t>6.1.6. Восстановить за собственные средства арендуемое помещение и находящиеся в нем инженерные сети и коммуникации, поврежденные по своей вине.</w:t>
      </w:r>
    </w:p>
    <w:p w:rsidR="00960FCD" w:rsidRDefault="00960FCD" w:rsidP="00960FCD">
      <w:pPr>
        <w:ind w:firstLine="708"/>
        <w:jc w:val="both"/>
        <w:rPr>
          <w:sz w:val="28"/>
          <w:szCs w:val="28"/>
        </w:rPr>
      </w:pPr>
      <w:r>
        <w:rPr>
          <w:sz w:val="28"/>
          <w:szCs w:val="28"/>
        </w:rPr>
        <w:t>6.1.7. Не производить без предварительного письменного разрешения арендодателя перепланировок и переоборудования арендуемого помещения, прокладок скрытых и открытых проводок, сетей и коммуникаций.</w:t>
      </w:r>
    </w:p>
    <w:p w:rsidR="00960FCD" w:rsidRDefault="00960FCD" w:rsidP="00960FCD">
      <w:pPr>
        <w:ind w:firstLine="708"/>
        <w:jc w:val="both"/>
        <w:rPr>
          <w:sz w:val="28"/>
          <w:szCs w:val="28"/>
        </w:rPr>
      </w:pPr>
      <w:r>
        <w:rPr>
          <w:sz w:val="28"/>
          <w:szCs w:val="28"/>
        </w:rPr>
        <w:t>6.1.8. Содержать земельный участок, указанный в договоре, в порядке, осуществлять его благоустройство, озеленение, уборку мусора.</w:t>
      </w:r>
    </w:p>
    <w:p w:rsidR="00960FCD" w:rsidRDefault="00960FCD" w:rsidP="00960FCD">
      <w:pPr>
        <w:ind w:firstLine="708"/>
        <w:jc w:val="both"/>
        <w:rPr>
          <w:sz w:val="28"/>
          <w:szCs w:val="28"/>
        </w:rPr>
      </w:pPr>
      <w:r>
        <w:rPr>
          <w:sz w:val="28"/>
          <w:szCs w:val="28"/>
        </w:rPr>
        <w:t>6.1.9. Допускать в арендуемое помещение представителей арендодателя, с балансодержателя, служб, контролирующих соблюдение санитарных, экологических, противопожарных норм и действующего законодательства, и в установленные сроки устранять выявленные и зафиксированные нарушения.</w:t>
      </w:r>
    </w:p>
    <w:p w:rsidR="00960FCD" w:rsidRDefault="00960FCD" w:rsidP="00960FCD">
      <w:pPr>
        <w:ind w:firstLine="708"/>
        <w:jc w:val="both"/>
        <w:rPr>
          <w:sz w:val="28"/>
          <w:szCs w:val="28"/>
        </w:rPr>
      </w:pPr>
      <w:r>
        <w:rPr>
          <w:sz w:val="28"/>
          <w:szCs w:val="28"/>
        </w:rPr>
        <w:t>6.1.10. Возвратить арендуемое помещение в установленный договором срок в исправном и пригодном для дальнейшего использования состоянии с учетом нормативного износа.</w:t>
      </w:r>
    </w:p>
    <w:p w:rsidR="00960FCD" w:rsidRDefault="00960FCD" w:rsidP="00960FCD">
      <w:pPr>
        <w:ind w:firstLine="708"/>
        <w:jc w:val="both"/>
        <w:rPr>
          <w:sz w:val="28"/>
          <w:szCs w:val="28"/>
        </w:rPr>
      </w:pPr>
      <w:r>
        <w:rPr>
          <w:sz w:val="28"/>
          <w:szCs w:val="28"/>
        </w:rPr>
        <w:lastRenderedPageBreak/>
        <w:t>6.1.11. По истечении срока договора аренды или в случае его досрочного расторжения при сдаче помещения балансодержателю произвести его косметический ремонт или компенсировать арендодателю стоимость ремонта в соответствии с предъявленной балансодержателем сметой.</w:t>
      </w:r>
    </w:p>
    <w:p w:rsidR="00960FCD" w:rsidRDefault="00960FCD" w:rsidP="00960FCD">
      <w:pPr>
        <w:ind w:firstLine="708"/>
        <w:jc w:val="both"/>
        <w:rPr>
          <w:sz w:val="28"/>
          <w:szCs w:val="28"/>
        </w:rPr>
      </w:pPr>
      <w:r>
        <w:rPr>
          <w:sz w:val="28"/>
          <w:szCs w:val="28"/>
        </w:rPr>
        <w:t>6.2. Арендодатель обязан:</w:t>
      </w:r>
    </w:p>
    <w:p w:rsidR="00960FCD" w:rsidRDefault="00960FCD" w:rsidP="00960FCD">
      <w:pPr>
        <w:ind w:firstLine="708"/>
        <w:jc w:val="both"/>
        <w:rPr>
          <w:sz w:val="28"/>
          <w:szCs w:val="28"/>
        </w:rPr>
      </w:pPr>
      <w:r>
        <w:rPr>
          <w:sz w:val="28"/>
          <w:szCs w:val="28"/>
        </w:rPr>
        <w:t>6.2.1. Обеспечить по согласованию с балансодержателем своевременное предоставление муниципального имущества арендатору.</w:t>
      </w:r>
    </w:p>
    <w:p w:rsidR="00960FCD" w:rsidRDefault="00960FCD" w:rsidP="00960FCD">
      <w:pPr>
        <w:ind w:firstLine="708"/>
        <w:jc w:val="both"/>
        <w:rPr>
          <w:sz w:val="28"/>
          <w:szCs w:val="28"/>
        </w:rPr>
      </w:pPr>
      <w:r>
        <w:rPr>
          <w:sz w:val="28"/>
          <w:szCs w:val="28"/>
        </w:rPr>
        <w:t>6.2.2. Не менее чем за два месяца письменно уведомлять арендатора о досрочном расторжении договора аренды и необходимости освобождения помещения в связи с принятым решением органами местного самоуправления по его постановке на капитальный ремонт, реконструкции, сносе или приватизации.</w:t>
      </w:r>
    </w:p>
    <w:p w:rsidR="00960FCD" w:rsidRDefault="00960FCD" w:rsidP="00960FCD">
      <w:pPr>
        <w:ind w:firstLine="708"/>
        <w:jc w:val="both"/>
        <w:rPr>
          <w:sz w:val="28"/>
          <w:szCs w:val="28"/>
        </w:rPr>
      </w:pPr>
      <w:r>
        <w:rPr>
          <w:sz w:val="28"/>
          <w:szCs w:val="28"/>
        </w:rPr>
        <w:t>6.2.3. В месячный срок рассматривать обращения арендатора по вопросам изменения целевого назначения помещения, а также его ремонта и переоборудования.</w:t>
      </w:r>
    </w:p>
    <w:p w:rsidR="00960FCD" w:rsidRDefault="00960FCD" w:rsidP="00960FCD">
      <w:pPr>
        <w:ind w:firstLine="708"/>
        <w:jc w:val="both"/>
        <w:rPr>
          <w:sz w:val="28"/>
          <w:szCs w:val="28"/>
        </w:rPr>
      </w:pPr>
      <w:r>
        <w:rPr>
          <w:sz w:val="28"/>
          <w:szCs w:val="28"/>
        </w:rPr>
        <w:t>6.2.4. Предоставить арендатору имущество в состоянии, соответствующему условиям договора аренды и назначению имущества.</w:t>
      </w:r>
    </w:p>
    <w:p w:rsidR="002D45AA" w:rsidRDefault="002D45AA" w:rsidP="00960FCD">
      <w:pPr>
        <w:ind w:firstLine="708"/>
        <w:jc w:val="both"/>
        <w:rPr>
          <w:sz w:val="28"/>
          <w:szCs w:val="28"/>
        </w:rPr>
      </w:pPr>
    </w:p>
    <w:p w:rsidR="00960FCD" w:rsidRDefault="00960FCD" w:rsidP="00960FCD">
      <w:pPr>
        <w:jc w:val="center"/>
        <w:rPr>
          <w:b/>
          <w:sz w:val="28"/>
          <w:szCs w:val="28"/>
        </w:rPr>
      </w:pPr>
      <w:r>
        <w:rPr>
          <w:b/>
          <w:sz w:val="28"/>
          <w:szCs w:val="28"/>
        </w:rPr>
        <w:t>7. Порядок учета и контроля сдачи в аренду муниципального имущества</w:t>
      </w:r>
    </w:p>
    <w:p w:rsidR="00960FCD" w:rsidRDefault="00960FCD" w:rsidP="00960FCD">
      <w:pPr>
        <w:ind w:firstLine="708"/>
        <w:jc w:val="both"/>
        <w:rPr>
          <w:sz w:val="28"/>
          <w:szCs w:val="28"/>
        </w:rPr>
      </w:pPr>
      <w:r>
        <w:rPr>
          <w:sz w:val="28"/>
          <w:szCs w:val="28"/>
        </w:rPr>
        <w:t xml:space="preserve">7.1. </w:t>
      </w:r>
      <w:r w:rsidR="002D45AA">
        <w:rPr>
          <w:sz w:val="28"/>
          <w:szCs w:val="28"/>
        </w:rPr>
        <w:t>Салтакъяльская сельская администрация</w:t>
      </w:r>
      <w:r>
        <w:rPr>
          <w:sz w:val="28"/>
          <w:szCs w:val="28"/>
        </w:rPr>
        <w:t xml:space="preserve"> осуществляет ведение реестра договоров аренды.</w:t>
      </w:r>
    </w:p>
    <w:p w:rsidR="00960FCD" w:rsidRDefault="00960FCD" w:rsidP="00960FCD">
      <w:pPr>
        <w:ind w:firstLine="708"/>
        <w:jc w:val="both"/>
        <w:rPr>
          <w:sz w:val="28"/>
          <w:szCs w:val="28"/>
        </w:rPr>
      </w:pPr>
      <w:r>
        <w:rPr>
          <w:sz w:val="28"/>
          <w:szCs w:val="28"/>
        </w:rPr>
        <w:t>7.2. Администрация самостоятельно и (или) с привлечением контролирующих и правоохранительных государственных органов производит проверки соблюдения арендаторами условий договоров аренды, составляет акты и выдает предписания об обнаруженных нарушениях и устанавливает сроки их устранения.</w:t>
      </w:r>
    </w:p>
    <w:p w:rsidR="00960FCD" w:rsidRDefault="002D45AA" w:rsidP="00960FCD">
      <w:pPr>
        <w:ind w:firstLine="708"/>
        <w:jc w:val="both"/>
        <w:rPr>
          <w:sz w:val="28"/>
          <w:szCs w:val="28"/>
        </w:rPr>
      </w:pPr>
      <w:r>
        <w:rPr>
          <w:sz w:val="28"/>
          <w:szCs w:val="28"/>
        </w:rPr>
        <w:t xml:space="preserve">7.3. </w:t>
      </w:r>
      <w:r w:rsidR="00960FCD">
        <w:rPr>
          <w:sz w:val="28"/>
          <w:szCs w:val="28"/>
        </w:rPr>
        <w:t xml:space="preserve">Администрация принимает все предусмотренные законодательством меры по недопущению причинения ущерба имуществу и применяет к нарушителям все </w:t>
      </w:r>
      <w:bookmarkStart w:id="0" w:name="_GoBack"/>
      <w:bookmarkEnd w:id="0"/>
      <w:r w:rsidR="00960FCD">
        <w:rPr>
          <w:sz w:val="28"/>
          <w:szCs w:val="28"/>
        </w:rPr>
        <w:t>предусмотренные в договоре аренды санкции вплоть до досрочного расторжения договора аренды и взыскания, в том числе в судебном порядке, задолженности по договору аренды и компенсации за причиненный имуществу ущерб.</w:t>
      </w:r>
    </w:p>
    <w:p w:rsidR="00960FCD" w:rsidRDefault="00960FCD" w:rsidP="00960FCD">
      <w:pPr>
        <w:pStyle w:val="ConsPlusNormal"/>
        <w:jc w:val="both"/>
        <w:rPr>
          <w:sz w:val="28"/>
          <w:szCs w:val="28"/>
        </w:rPr>
      </w:pPr>
    </w:p>
    <w:p w:rsidR="00960FCD" w:rsidRDefault="00960FCD"/>
    <w:sectPr w:rsidR="00960FCD" w:rsidSect="007B1C55">
      <w:pgSz w:w="11905" w:h="16838" w:code="9"/>
      <w:pgMar w:top="567" w:right="851" w:bottom="510" w:left="1701" w:header="709" w:footer="709"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E06" w:rsidRDefault="00571E06" w:rsidP="007B1C55">
      <w:r>
        <w:separator/>
      </w:r>
    </w:p>
  </w:endnote>
  <w:endnote w:type="continuationSeparator" w:id="0">
    <w:p w:rsidR="00571E06" w:rsidRDefault="00571E06" w:rsidP="007B1C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E06" w:rsidRDefault="00571E06" w:rsidP="007B1C55">
      <w:r>
        <w:separator/>
      </w:r>
    </w:p>
  </w:footnote>
  <w:footnote w:type="continuationSeparator" w:id="0">
    <w:p w:rsidR="00571E06" w:rsidRDefault="00571E06" w:rsidP="007B1C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63" w:rsidRDefault="00571E06" w:rsidP="00D5556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55563" w:rsidRDefault="00571E0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60FCD"/>
    <w:rsid w:val="002D45AA"/>
    <w:rsid w:val="00571E06"/>
    <w:rsid w:val="007B1C55"/>
    <w:rsid w:val="007C4BBE"/>
    <w:rsid w:val="00960FCD"/>
    <w:rsid w:val="009C0250"/>
    <w:rsid w:val="00D57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F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0FCD"/>
    <w:pPr>
      <w:tabs>
        <w:tab w:val="center" w:pos="4677"/>
        <w:tab w:val="right" w:pos="9355"/>
      </w:tabs>
    </w:pPr>
    <w:rPr>
      <w:lang/>
    </w:rPr>
  </w:style>
  <w:style w:type="character" w:customStyle="1" w:styleId="a4">
    <w:name w:val="Верхний колонтитул Знак"/>
    <w:basedOn w:val="a0"/>
    <w:link w:val="a3"/>
    <w:rsid w:val="00960FCD"/>
    <w:rPr>
      <w:rFonts w:ascii="Times New Roman" w:eastAsia="Times New Roman" w:hAnsi="Times New Roman" w:cs="Times New Roman"/>
      <w:sz w:val="24"/>
      <w:szCs w:val="24"/>
      <w:lang/>
    </w:rPr>
  </w:style>
  <w:style w:type="character" w:styleId="a5">
    <w:name w:val="page number"/>
    <w:basedOn w:val="a0"/>
    <w:rsid w:val="00960FCD"/>
  </w:style>
  <w:style w:type="paragraph" w:customStyle="1" w:styleId="ConsPlusNormal">
    <w:name w:val="ConsPlusNormal"/>
    <w:rsid w:val="00960FCD"/>
    <w:pPr>
      <w:widowControl w:val="0"/>
      <w:suppressAutoHyphens/>
      <w:spacing w:after="0" w:line="100" w:lineRule="atLeast"/>
    </w:pPr>
    <w:rPr>
      <w:rFonts w:ascii="Calibri" w:eastAsia="Times New Roman" w:hAnsi="Calibri" w:cs="Calibri"/>
      <w:sz w:val="24"/>
      <w:szCs w:val="20"/>
      <w:lang w:eastAsia="hi-IN" w:bidi="hi-IN"/>
    </w:rPr>
  </w:style>
  <w:style w:type="paragraph" w:styleId="a6">
    <w:name w:val="Normal (Web)"/>
    <w:basedOn w:val="a"/>
    <w:rsid w:val="00960FCD"/>
    <w:pPr>
      <w:suppressAutoHyphens/>
      <w:spacing w:before="280" w:after="280"/>
    </w:pPr>
    <w:rPr>
      <w:lang w:eastAsia="ar-SA"/>
    </w:rPr>
  </w:style>
  <w:style w:type="paragraph" w:customStyle="1" w:styleId="4">
    <w:name w:val="Основной текст4"/>
    <w:basedOn w:val="a"/>
    <w:rsid w:val="00960FCD"/>
    <w:pPr>
      <w:shd w:val="clear" w:color="auto" w:fill="FFFFFF"/>
      <w:suppressAutoHyphens/>
      <w:spacing w:before="1740" w:after="600" w:line="206" w:lineRule="exact"/>
      <w:jc w:val="both"/>
    </w:pPr>
    <w:rPr>
      <w:sz w:val="25"/>
      <w:szCs w:val="25"/>
      <w:shd w:val="clear" w:color="auto" w:fill="FFFFFF"/>
      <w:lang w:eastAsia="ar-SA"/>
    </w:rPr>
  </w:style>
  <w:style w:type="paragraph" w:customStyle="1" w:styleId="Standard">
    <w:name w:val="Standard"/>
    <w:rsid w:val="00960FCD"/>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paragraph" w:styleId="a7">
    <w:name w:val="footer"/>
    <w:basedOn w:val="a"/>
    <w:link w:val="a8"/>
    <w:uiPriority w:val="99"/>
    <w:semiHidden/>
    <w:unhideWhenUsed/>
    <w:rsid w:val="007B1C55"/>
    <w:pPr>
      <w:tabs>
        <w:tab w:val="center" w:pos="4677"/>
        <w:tab w:val="right" w:pos="9355"/>
      </w:tabs>
    </w:pPr>
  </w:style>
  <w:style w:type="character" w:customStyle="1" w:styleId="a8">
    <w:name w:val="Нижний колонтитул Знак"/>
    <w:basedOn w:val="a0"/>
    <w:link w:val="a7"/>
    <w:uiPriority w:val="99"/>
    <w:semiHidden/>
    <w:rsid w:val="007B1C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AF403-2384-4B85-B90A-99EECD7C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3213</Words>
  <Characters>18317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21488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2020-03-10T11:40:00Z</cp:lastPrinted>
  <dcterms:created xsi:type="dcterms:W3CDTF">2020-03-10T11:01:00Z</dcterms:created>
  <dcterms:modified xsi:type="dcterms:W3CDTF">2020-03-10T11:45:00Z</dcterms:modified>
</cp:coreProperties>
</file>